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DF38C" w14:textId="77777777" w:rsidR="00390E28" w:rsidRDefault="00390E28" w:rsidP="00390E28">
      <w:pPr>
        <w:pStyle w:val="Nadpis2"/>
        <w:spacing w:line="276" w:lineRule="auto"/>
        <w:jc w:val="center"/>
        <w:rPr>
          <w:b/>
        </w:rPr>
      </w:pPr>
      <w:r>
        <w:rPr>
          <w:b/>
        </w:rPr>
        <w:t>MINISTERSTVO PRÁCE A SOCIÁLNÍCH VĚCÍ</w:t>
      </w:r>
    </w:p>
    <w:p w14:paraId="0565134F" w14:textId="77777777" w:rsidR="00390E28" w:rsidRDefault="00390E28" w:rsidP="00390E28">
      <w:pPr>
        <w:spacing w:line="276" w:lineRule="auto"/>
        <w:jc w:val="center"/>
        <w:rPr>
          <w:b/>
          <w:szCs w:val="24"/>
        </w:rPr>
      </w:pPr>
      <w:r w:rsidRPr="00365BD6">
        <w:rPr>
          <w:b/>
          <w:szCs w:val="24"/>
        </w:rPr>
        <w:t xml:space="preserve">Odbor </w:t>
      </w:r>
      <w:r w:rsidR="000F252E">
        <w:rPr>
          <w:b/>
          <w:szCs w:val="24"/>
        </w:rPr>
        <w:t xml:space="preserve">rodinné politiky a </w:t>
      </w:r>
      <w:r>
        <w:rPr>
          <w:b/>
          <w:szCs w:val="24"/>
        </w:rPr>
        <w:t>ochrany práv dět</w:t>
      </w:r>
      <w:r w:rsidR="00C40573">
        <w:rPr>
          <w:b/>
          <w:szCs w:val="24"/>
        </w:rPr>
        <w:t>í</w:t>
      </w:r>
    </w:p>
    <w:p w14:paraId="11A28230" w14:textId="77777777" w:rsidR="00390E28" w:rsidRPr="00365BD6" w:rsidRDefault="00390E28" w:rsidP="00390E28">
      <w:pPr>
        <w:spacing w:line="276" w:lineRule="auto"/>
        <w:jc w:val="center"/>
        <w:rPr>
          <w:b/>
          <w:szCs w:val="24"/>
        </w:rPr>
      </w:pPr>
      <w:r w:rsidRPr="00365BD6">
        <w:rPr>
          <w:b/>
          <w:szCs w:val="24"/>
        </w:rPr>
        <w:t>Na Poříčním právu 1</w:t>
      </w:r>
    </w:p>
    <w:p w14:paraId="22691FAA" w14:textId="77777777" w:rsidR="00390E28" w:rsidRDefault="00390E28" w:rsidP="00390E28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128 01</w:t>
      </w:r>
      <w:r w:rsidRPr="00365BD6">
        <w:rPr>
          <w:b/>
          <w:szCs w:val="24"/>
        </w:rPr>
        <w:t xml:space="preserve"> Praha 2</w:t>
      </w:r>
    </w:p>
    <w:p w14:paraId="35F08763" w14:textId="77777777" w:rsidR="00390E28" w:rsidRDefault="00390E28" w:rsidP="00390E28">
      <w:pPr>
        <w:spacing w:line="276" w:lineRule="auto"/>
        <w:jc w:val="center"/>
        <w:rPr>
          <w:b/>
          <w:szCs w:val="24"/>
        </w:rPr>
      </w:pPr>
    </w:p>
    <w:p w14:paraId="6786B781" w14:textId="04737A4A" w:rsidR="00390E28" w:rsidRDefault="00390E28" w:rsidP="00390E28">
      <w:pPr>
        <w:spacing w:line="276" w:lineRule="auto"/>
        <w:jc w:val="center"/>
        <w:rPr>
          <w:szCs w:val="24"/>
        </w:rPr>
      </w:pPr>
      <w:r w:rsidRPr="00DA3966">
        <w:rPr>
          <w:szCs w:val="24"/>
        </w:rPr>
        <w:t xml:space="preserve">vydává podle § 14 zákona č. 218/2000 Sb., o rozpočtových pravidlech a o změně některých souvisejících zákonů (rozpočtová </w:t>
      </w:r>
      <w:r w:rsidRPr="00390E28">
        <w:rPr>
          <w:szCs w:val="24"/>
        </w:rPr>
        <w:t xml:space="preserve">pravidla) ve znění pozdějších předpisů, (dále jen „zákon o rozpočtových pravidlech“) a </w:t>
      </w:r>
      <w:r w:rsidRPr="00390E28">
        <w:rPr>
          <w:szCs w:val="24"/>
          <w:lang w:eastAsia="cs-CZ"/>
        </w:rPr>
        <w:t>v návaznost</w:t>
      </w:r>
      <w:r w:rsidR="00411DED">
        <w:rPr>
          <w:szCs w:val="24"/>
          <w:lang w:eastAsia="cs-CZ"/>
        </w:rPr>
        <w:t xml:space="preserve">i na Usnesení vlády ČR </w:t>
      </w:r>
      <w:r w:rsidR="00CE415B">
        <w:rPr>
          <w:szCs w:val="24"/>
          <w:lang w:eastAsia="cs-CZ"/>
        </w:rPr>
        <w:t>č</w:t>
      </w:r>
      <w:r w:rsidR="00CE415B" w:rsidRPr="00646DEE">
        <w:rPr>
          <w:szCs w:val="24"/>
          <w:lang w:eastAsia="cs-CZ"/>
        </w:rPr>
        <w:t xml:space="preserve">. </w:t>
      </w:r>
      <w:r w:rsidR="00646DEE" w:rsidRPr="00646DEE">
        <w:rPr>
          <w:szCs w:val="24"/>
          <w:lang w:eastAsia="cs-CZ"/>
        </w:rPr>
        <w:t>367</w:t>
      </w:r>
      <w:r w:rsidR="00CE415B" w:rsidRPr="00646DEE">
        <w:rPr>
          <w:szCs w:val="24"/>
          <w:lang w:eastAsia="cs-CZ"/>
        </w:rPr>
        <w:t xml:space="preserve"> </w:t>
      </w:r>
      <w:r w:rsidR="00411DED" w:rsidRPr="00646DEE">
        <w:rPr>
          <w:szCs w:val="24"/>
          <w:lang w:eastAsia="cs-CZ"/>
        </w:rPr>
        <w:t xml:space="preserve">ze dne </w:t>
      </w:r>
      <w:r w:rsidR="00646DEE" w:rsidRPr="00646DEE">
        <w:rPr>
          <w:szCs w:val="24"/>
          <w:lang w:eastAsia="cs-CZ"/>
        </w:rPr>
        <w:t>12</w:t>
      </w:r>
      <w:r w:rsidR="00411DED" w:rsidRPr="00646DEE">
        <w:rPr>
          <w:szCs w:val="24"/>
          <w:lang w:eastAsia="cs-CZ"/>
        </w:rPr>
        <w:t xml:space="preserve">. </w:t>
      </w:r>
      <w:r w:rsidR="008D71CF" w:rsidRPr="00646DEE">
        <w:rPr>
          <w:szCs w:val="24"/>
          <w:lang w:eastAsia="cs-CZ"/>
        </w:rPr>
        <w:t>dubna</w:t>
      </w:r>
      <w:r w:rsidR="00411DED">
        <w:rPr>
          <w:szCs w:val="24"/>
          <w:lang w:eastAsia="cs-CZ"/>
        </w:rPr>
        <w:t xml:space="preserve"> 20</w:t>
      </w:r>
      <w:r w:rsidR="000F252E">
        <w:rPr>
          <w:szCs w:val="24"/>
          <w:lang w:eastAsia="cs-CZ"/>
        </w:rPr>
        <w:t>2</w:t>
      </w:r>
      <w:r w:rsidR="008D71CF">
        <w:rPr>
          <w:szCs w:val="24"/>
          <w:lang w:eastAsia="cs-CZ"/>
        </w:rPr>
        <w:t>1</w:t>
      </w:r>
      <w:r w:rsidR="00CE415B">
        <w:rPr>
          <w:szCs w:val="24"/>
          <w:lang w:eastAsia="cs-CZ"/>
        </w:rPr>
        <w:t xml:space="preserve"> </w:t>
      </w:r>
      <w:r w:rsidRPr="00390E28">
        <w:rPr>
          <w:szCs w:val="24"/>
        </w:rPr>
        <w:t>toto</w:t>
      </w:r>
    </w:p>
    <w:p w14:paraId="363AC833" w14:textId="77777777" w:rsidR="00390E28" w:rsidRPr="00DA3966" w:rsidRDefault="00390E28" w:rsidP="00390E28">
      <w:pPr>
        <w:spacing w:line="276" w:lineRule="auto"/>
        <w:jc w:val="center"/>
        <w:rPr>
          <w:szCs w:val="24"/>
        </w:rPr>
      </w:pPr>
    </w:p>
    <w:p w14:paraId="081F1B6E" w14:textId="77777777" w:rsidR="00390E28" w:rsidRDefault="00390E28" w:rsidP="00390E28">
      <w:pPr>
        <w:widowControl w:val="0"/>
        <w:suppressAutoHyphens/>
        <w:spacing w:line="309" w:lineRule="auto"/>
        <w:ind w:left="680" w:right="40" w:hanging="634"/>
        <w:jc w:val="center"/>
        <w:rPr>
          <w:b/>
          <w:szCs w:val="24"/>
          <w:lang w:eastAsia="cs-CZ"/>
        </w:rPr>
      </w:pPr>
      <w:r w:rsidRPr="00DA3966">
        <w:rPr>
          <w:b/>
          <w:szCs w:val="24"/>
          <w:lang w:eastAsia="cs-CZ"/>
        </w:rPr>
        <w:t xml:space="preserve">ROZHODNUTÍ </w:t>
      </w:r>
    </w:p>
    <w:p w14:paraId="2C6C08B4" w14:textId="21B6A44E" w:rsidR="00390E28" w:rsidRDefault="00390E28" w:rsidP="00390E28">
      <w:pPr>
        <w:widowControl w:val="0"/>
        <w:suppressAutoHyphens/>
        <w:spacing w:line="309" w:lineRule="auto"/>
        <w:ind w:left="680" w:right="40" w:hanging="634"/>
        <w:jc w:val="center"/>
        <w:rPr>
          <w:b/>
          <w:szCs w:val="24"/>
          <w:lang w:eastAsia="cs-CZ"/>
        </w:rPr>
      </w:pPr>
      <w:r>
        <w:rPr>
          <w:b/>
          <w:szCs w:val="24"/>
          <w:lang w:eastAsia="cs-CZ"/>
        </w:rPr>
        <w:t>(</w:t>
      </w:r>
      <w:r w:rsidRPr="00DA3966">
        <w:rPr>
          <w:b/>
          <w:szCs w:val="24"/>
          <w:lang w:eastAsia="cs-CZ"/>
        </w:rPr>
        <w:t>č.</w:t>
      </w:r>
      <w:r>
        <w:rPr>
          <w:b/>
          <w:szCs w:val="24"/>
          <w:lang w:eastAsia="cs-CZ"/>
        </w:rPr>
        <w:t xml:space="preserve"> j. </w:t>
      </w:r>
      <w:r w:rsidR="00411DED">
        <w:rPr>
          <w:b/>
          <w:szCs w:val="24"/>
          <w:lang w:eastAsia="cs-CZ"/>
        </w:rPr>
        <w:t>MPSV-20</w:t>
      </w:r>
      <w:r w:rsidR="00E422CC">
        <w:rPr>
          <w:b/>
          <w:szCs w:val="24"/>
          <w:lang w:eastAsia="cs-CZ"/>
        </w:rPr>
        <w:t>2</w:t>
      </w:r>
      <w:r w:rsidR="008D71CF">
        <w:rPr>
          <w:b/>
          <w:szCs w:val="24"/>
          <w:lang w:eastAsia="cs-CZ"/>
        </w:rPr>
        <w:t>1</w:t>
      </w:r>
      <w:r w:rsidRPr="00B06E05">
        <w:rPr>
          <w:b/>
          <w:szCs w:val="24"/>
          <w:lang w:eastAsia="cs-CZ"/>
        </w:rPr>
        <w:t>/</w:t>
      </w:r>
      <w:r w:rsidR="008D71CF">
        <w:rPr>
          <w:b/>
          <w:szCs w:val="24"/>
          <w:lang w:eastAsia="cs-CZ"/>
        </w:rPr>
        <w:t>xxxxx</w:t>
      </w:r>
      <w:r w:rsidR="007517AB">
        <w:rPr>
          <w:b/>
          <w:szCs w:val="24"/>
          <w:lang w:eastAsia="cs-CZ"/>
        </w:rPr>
        <w:t>-213</w:t>
      </w:r>
      <w:r w:rsidRPr="00B06E05">
        <w:rPr>
          <w:b/>
          <w:szCs w:val="24"/>
          <w:lang w:eastAsia="cs-CZ"/>
        </w:rPr>
        <w:t>)</w:t>
      </w:r>
    </w:p>
    <w:p w14:paraId="4796AEA4" w14:textId="77777777" w:rsidR="00390E28" w:rsidRPr="00DA3966" w:rsidRDefault="00390E28" w:rsidP="00390E28">
      <w:pPr>
        <w:widowControl w:val="0"/>
        <w:suppressAutoHyphens/>
        <w:spacing w:line="309" w:lineRule="auto"/>
        <w:ind w:left="680" w:right="40" w:hanging="634"/>
        <w:jc w:val="center"/>
        <w:rPr>
          <w:b/>
          <w:szCs w:val="24"/>
          <w:lang w:eastAsia="cs-CZ"/>
        </w:rPr>
      </w:pPr>
    </w:p>
    <w:p w14:paraId="30A022BF" w14:textId="15D09034" w:rsidR="00A56D10" w:rsidRDefault="00390E28" w:rsidP="00390E28">
      <w:pPr>
        <w:widowControl w:val="0"/>
        <w:suppressAutoHyphens/>
        <w:spacing w:line="309" w:lineRule="auto"/>
        <w:ind w:left="680" w:right="40" w:hanging="634"/>
        <w:jc w:val="center"/>
        <w:rPr>
          <w:b/>
          <w:szCs w:val="24"/>
          <w:lang w:eastAsia="cs-CZ"/>
        </w:rPr>
      </w:pPr>
      <w:r w:rsidRPr="00DA3966">
        <w:rPr>
          <w:b/>
          <w:szCs w:val="24"/>
          <w:lang w:eastAsia="cs-CZ"/>
        </w:rPr>
        <w:t>o poskytnutí neinvestiční dotace z kapitoly 313 – MPS</w:t>
      </w:r>
      <w:r w:rsidR="00411DED">
        <w:rPr>
          <w:b/>
          <w:szCs w:val="24"/>
          <w:lang w:eastAsia="cs-CZ"/>
        </w:rPr>
        <w:t>V státního rozpočtu pro</w:t>
      </w:r>
      <w:r w:rsidR="00A56D10">
        <w:rPr>
          <w:b/>
          <w:szCs w:val="24"/>
          <w:lang w:eastAsia="cs-CZ"/>
        </w:rPr>
        <w:t> </w:t>
      </w:r>
      <w:r w:rsidR="00411DED">
        <w:rPr>
          <w:b/>
          <w:szCs w:val="24"/>
          <w:lang w:eastAsia="cs-CZ"/>
        </w:rPr>
        <w:t>rok 20</w:t>
      </w:r>
      <w:r w:rsidR="00E422CC">
        <w:rPr>
          <w:b/>
          <w:szCs w:val="24"/>
          <w:lang w:eastAsia="cs-CZ"/>
        </w:rPr>
        <w:t>2</w:t>
      </w:r>
      <w:r w:rsidR="008D71CF">
        <w:rPr>
          <w:b/>
          <w:szCs w:val="24"/>
          <w:lang w:eastAsia="cs-CZ"/>
        </w:rPr>
        <w:t>1</w:t>
      </w:r>
      <w:r w:rsidR="0004123C">
        <w:rPr>
          <w:b/>
          <w:szCs w:val="24"/>
          <w:lang w:eastAsia="cs-CZ"/>
        </w:rPr>
        <w:t xml:space="preserve"> </w:t>
      </w:r>
      <w:r>
        <w:rPr>
          <w:b/>
          <w:szCs w:val="24"/>
          <w:lang w:eastAsia="cs-CZ"/>
        </w:rPr>
        <w:t xml:space="preserve">pro </w:t>
      </w:r>
      <w:r w:rsidR="008D71CF">
        <w:rPr>
          <w:b/>
          <w:szCs w:val="24"/>
          <w:lang w:eastAsia="cs-CZ"/>
        </w:rPr>
        <w:t xml:space="preserve">poskytovatele služby péče o dítě v dětské skupině </w:t>
      </w:r>
    </w:p>
    <w:p w14:paraId="7AB6ADD4" w14:textId="343000EC" w:rsidR="00390E28" w:rsidRPr="00DA3966" w:rsidRDefault="00390E28" w:rsidP="00390E28">
      <w:pPr>
        <w:widowControl w:val="0"/>
        <w:suppressAutoHyphens/>
        <w:spacing w:line="309" w:lineRule="auto"/>
        <w:ind w:left="680" w:right="40" w:hanging="634"/>
        <w:jc w:val="center"/>
        <w:rPr>
          <w:b/>
          <w:bCs/>
          <w:szCs w:val="24"/>
          <w:lang w:eastAsia="cs-CZ"/>
        </w:rPr>
      </w:pPr>
      <w:r>
        <w:rPr>
          <w:b/>
          <w:szCs w:val="24"/>
          <w:lang w:eastAsia="cs-CZ"/>
        </w:rPr>
        <w:t>(dále jen „</w:t>
      </w:r>
      <w:r w:rsidR="008D71CF">
        <w:rPr>
          <w:b/>
          <w:szCs w:val="24"/>
          <w:lang w:eastAsia="cs-CZ"/>
        </w:rPr>
        <w:t>dotace</w:t>
      </w:r>
      <w:r>
        <w:rPr>
          <w:b/>
          <w:szCs w:val="24"/>
          <w:lang w:eastAsia="cs-CZ"/>
        </w:rPr>
        <w:t>“)</w:t>
      </w:r>
    </w:p>
    <w:p w14:paraId="4D379F91" w14:textId="77777777" w:rsidR="00390E28" w:rsidRDefault="00390E28" w:rsidP="00390E28">
      <w:pPr>
        <w:spacing w:line="276" w:lineRule="auto"/>
        <w:jc w:val="center"/>
        <w:rPr>
          <w:b/>
          <w:szCs w:val="24"/>
        </w:rPr>
      </w:pPr>
    </w:p>
    <w:p w14:paraId="69F159C3" w14:textId="77777777" w:rsidR="00390E28" w:rsidRPr="007E351F" w:rsidRDefault="00390E28" w:rsidP="0004123C">
      <w:pPr>
        <w:pStyle w:val="Odstavecseseznamem"/>
        <w:numPr>
          <w:ilvl w:val="0"/>
          <w:numId w:val="4"/>
        </w:numPr>
        <w:spacing w:line="276" w:lineRule="auto"/>
        <w:ind w:left="0" w:firstLine="0"/>
        <w:jc w:val="center"/>
        <w:rPr>
          <w:b/>
          <w:szCs w:val="24"/>
        </w:rPr>
      </w:pPr>
    </w:p>
    <w:p w14:paraId="6B0D70BE" w14:textId="77777777" w:rsidR="00390E28" w:rsidRDefault="00390E28" w:rsidP="00390E28">
      <w:pPr>
        <w:spacing w:line="276" w:lineRule="auto"/>
        <w:jc w:val="center"/>
        <w:rPr>
          <w:b/>
          <w:szCs w:val="24"/>
        </w:rPr>
      </w:pPr>
    </w:p>
    <w:p w14:paraId="7DAB203B" w14:textId="77777777" w:rsidR="00390E28" w:rsidRDefault="00390E28" w:rsidP="00390E28">
      <w:pPr>
        <w:pStyle w:val="Odstavecseseznamem"/>
        <w:spacing w:line="276" w:lineRule="auto"/>
        <w:ind w:left="0"/>
        <w:jc w:val="both"/>
        <w:rPr>
          <w:b/>
          <w:szCs w:val="24"/>
        </w:rPr>
      </w:pPr>
    </w:p>
    <w:p w14:paraId="29007757" w14:textId="77777777" w:rsidR="00390E28" w:rsidRDefault="00390E28" w:rsidP="00390E28">
      <w:pPr>
        <w:pStyle w:val="Odstavecseseznamem"/>
        <w:numPr>
          <w:ilvl w:val="0"/>
          <w:numId w:val="9"/>
        </w:numPr>
        <w:spacing w:line="276" w:lineRule="auto"/>
        <w:rPr>
          <w:b/>
          <w:szCs w:val="24"/>
        </w:rPr>
      </w:pPr>
      <w:r>
        <w:rPr>
          <w:b/>
          <w:szCs w:val="24"/>
        </w:rPr>
        <w:t>Poskytovatel dotace:</w:t>
      </w:r>
    </w:p>
    <w:p w14:paraId="11EEFA7B" w14:textId="77777777" w:rsidR="00390E28" w:rsidRDefault="00390E28" w:rsidP="00390E28">
      <w:pPr>
        <w:spacing w:line="276" w:lineRule="auto"/>
        <w:rPr>
          <w:szCs w:val="24"/>
        </w:rPr>
      </w:pPr>
      <w:r w:rsidRPr="00675CA8">
        <w:rPr>
          <w:szCs w:val="24"/>
        </w:rPr>
        <w:t>Ministerstvo práce a sociálních věcí ČR</w:t>
      </w:r>
    </w:p>
    <w:p w14:paraId="180C0B2A" w14:textId="77777777" w:rsidR="00390E28" w:rsidRDefault="00390E28" w:rsidP="00390E28">
      <w:pPr>
        <w:spacing w:line="276" w:lineRule="auto"/>
        <w:rPr>
          <w:szCs w:val="24"/>
        </w:rPr>
      </w:pPr>
      <w:r>
        <w:rPr>
          <w:szCs w:val="24"/>
        </w:rPr>
        <w:t>Na Poříčním právu 1</w:t>
      </w:r>
    </w:p>
    <w:p w14:paraId="211512DE" w14:textId="77777777" w:rsidR="00390E28" w:rsidRDefault="00390E28" w:rsidP="00390E28">
      <w:pPr>
        <w:spacing w:line="276" w:lineRule="auto"/>
        <w:rPr>
          <w:szCs w:val="24"/>
        </w:rPr>
      </w:pPr>
      <w:r>
        <w:rPr>
          <w:szCs w:val="24"/>
        </w:rPr>
        <w:t>128 01 Praha 2</w:t>
      </w:r>
    </w:p>
    <w:p w14:paraId="40818280" w14:textId="77777777" w:rsidR="00390E28" w:rsidRPr="00096E57" w:rsidRDefault="00390E28" w:rsidP="00390E28">
      <w:pPr>
        <w:spacing w:line="276" w:lineRule="auto"/>
        <w:rPr>
          <w:szCs w:val="24"/>
        </w:rPr>
      </w:pPr>
      <w:r>
        <w:rPr>
          <w:szCs w:val="24"/>
        </w:rPr>
        <w:t>IČO:</w:t>
      </w:r>
      <w:r w:rsidRPr="00675CA8">
        <w:t xml:space="preserve"> </w:t>
      </w:r>
      <w:r>
        <w:t>00551023</w:t>
      </w:r>
    </w:p>
    <w:p w14:paraId="437836A6" w14:textId="77777777" w:rsidR="00390E28" w:rsidRDefault="00390E28" w:rsidP="00390E28">
      <w:pPr>
        <w:pStyle w:val="Odstavecseseznamem"/>
        <w:spacing w:line="276" w:lineRule="auto"/>
        <w:ind w:left="0"/>
        <w:jc w:val="both"/>
        <w:rPr>
          <w:b/>
          <w:szCs w:val="24"/>
        </w:rPr>
      </w:pPr>
    </w:p>
    <w:p w14:paraId="75D56973" w14:textId="77777777" w:rsidR="00390E28" w:rsidRDefault="00390E28" w:rsidP="00390E28">
      <w:pPr>
        <w:pStyle w:val="Odstavecseseznamem"/>
        <w:spacing w:line="276" w:lineRule="auto"/>
        <w:ind w:left="0"/>
        <w:jc w:val="both"/>
        <w:rPr>
          <w:b/>
          <w:szCs w:val="24"/>
        </w:rPr>
      </w:pPr>
    </w:p>
    <w:p w14:paraId="173B573E" w14:textId="77777777" w:rsidR="00390E28" w:rsidRPr="00EB71D6" w:rsidRDefault="00390E28" w:rsidP="00390E28">
      <w:pPr>
        <w:pStyle w:val="Odstavecseseznamem"/>
        <w:numPr>
          <w:ilvl w:val="0"/>
          <w:numId w:val="9"/>
        </w:numPr>
        <w:spacing w:line="276" w:lineRule="auto"/>
        <w:jc w:val="both"/>
        <w:rPr>
          <w:b/>
          <w:szCs w:val="24"/>
        </w:rPr>
      </w:pPr>
      <w:r w:rsidRPr="00EB71D6">
        <w:rPr>
          <w:b/>
          <w:szCs w:val="24"/>
        </w:rPr>
        <w:t xml:space="preserve">Příjemce dotace: </w:t>
      </w:r>
    </w:p>
    <w:p w14:paraId="5A8E9FBE" w14:textId="5893E764" w:rsidR="00390E28" w:rsidRDefault="00390E28" w:rsidP="00390E28">
      <w:pPr>
        <w:tabs>
          <w:tab w:val="left" w:pos="735"/>
        </w:tabs>
        <w:spacing w:line="276" w:lineRule="auto"/>
        <w:rPr>
          <w:noProof/>
          <w:szCs w:val="24"/>
        </w:rPr>
      </w:pPr>
      <w:r>
        <w:rPr>
          <w:noProof/>
          <w:szCs w:val="24"/>
        </w:rPr>
        <w:t>Název</w:t>
      </w:r>
      <w:r w:rsidR="008D71CF">
        <w:rPr>
          <w:noProof/>
          <w:szCs w:val="24"/>
        </w:rPr>
        <w:t>/Jméno</w:t>
      </w:r>
      <w:r>
        <w:rPr>
          <w:noProof/>
          <w:szCs w:val="24"/>
        </w:rPr>
        <w:t>:</w:t>
      </w:r>
      <w:r w:rsidR="003B27A4">
        <w:rPr>
          <w:noProof/>
          <w:szCs w:val="24"/>
        </w:rPr>
        <w:t xml:space="preserve">  </w:t>
      </w:r>
      <w:r w:rsidR="00DE2B12">
        <w:rPr>
          <w:noProof/>
          <w:szCs w:val="24"/>
        </w:rPr>
        <w:tab/>
      </w:r>
      <w:r w:rsidR="00DE2B12">
        <w:rPr>
          <w:noProof/>
          <w:szCs w:val="24"/>
        </w:rPr>
        <w:tab/>
      </w:r>
      <w:r w:rsidR="00DE2B12">
        <w:rPr>
          <w:noProof/>
          <w:szCs w:val="24"/>
        </w:rPr>
        <w:tab/>
      </w:r>
      <w:r w:rsidR="00DE2B12">
        <w:rPr>
          <w:noProof/>
          <w:szCs w:val="24"/>
        </w:rPr>
        <w:tab/>
      </w:r>
    </w:p>
    <w:p w14:paraId="2DBC451D" w14:textId="77777777" w:rsidR="00A951C8" w:rsidRDefault="00390E28" w:rsidP="00390E28">
      <w:pPr>
        <w:tabs>
          <w:tab w:val="left" w:pos="735"/>
        </w:tabs>
        <w:spacing w:line="276" w:lineRule="auto"/>
        <w:rPr>
          <w:noProof/>
          <w:szCs w:val="24"/>
        </w:rPr>
      </w:pPr>
      <w:r w:rsidRPr="00DA3966">
        <w:rPr>
          <w:noProof/>
          <w:szCs w:val="24"/>
        </w:rPr>
        <w:t>Adresa</w:t>
      </w:r>
      <w:r w:rsidR="008D71CF">
        <w:rPr>
          <w:noProof/>
          <w:szCs w:val="24"/>
        </w:rPr>
        <w:t xml:space="preserve"> sídla/místa podnikání/</w:t>
      </w:r>
    </w:p>
    <w:p w14:paraId="2C931B09" w14:textId="34E42736" w:rsidR="00390E28" w:rsidRDefault="008D71CF" w:rsidP="00390E28">
      <w:pPr>
        <w:tabs>
          <w:tab w:val="left" w:pos="735"/>
        </w:tabs>
        <w:spacing w:line="276" w:lineRule="auto"/>
        <w:rPr>
          <w:noProof/>
          <w:szCs w:val="24"/>
        </w:rPr>
      </w:pPr>
      <w:r>
        <w:rPr>
          <w:noProof/>
          <w:szCs w:val="24"/>
        </w:rPr>
        <w:t>trvalého pobytu</w:t>
      </w:r>
      <w:r w:rsidR="00390E28" w:rsidRPr="00DA3966">
        <w:rPr>
          <w:noProof/>
          <w:szCs w:val="24"/>
        </w:rPr>
        <w:t>:</w:t>
      </w:r>
      <w:r w:rsidR="003B27A4">
        <w:rPr>
          <w:noProof/>
          <w:szCs w:val="24"/>
        </w:rPr>
        <w:t xml:space="preserve"> </w:t>
      </w:r>
      <w:r w:rsidR="00DE2B12">
        <w:rPr>
          <w:noProof/>
          <w:szCs w:val="24"/>
        </w:rPr>
        <w:tab/>
      </w:r>
      <w:r w:rsidR="00DE2B12">
        <w:rPr>
          <w:noProof/>
          <w:szCs w:val="24"/>
        </w:rPr>
        <w:tab/>
      </w:r>
      <w:r w:rsidR="00DE2B12">
        <w:rPr>
          <w:noProof/>
          <w:szCs w:val="24"/>
        </w:rPr>
        <w:tab/>
      </w:r>
      <w:r w:rsidR="00DE2B12">
        <w:rPr>
          <w:noProof/>
          <w:szCs w:val="24"/>
        </w:rPr>
        <w:tab/>
      </w:r>
    </w:p>
    <w:p w14:paraId="2280E809" w14:textId="166B93C0" w:rsidR="00390E28" w:rsidRPr="00DA3966" w:rsidRDefault="00390E28" w:rsidP="00390E28">
      <w:pPr>
        <w:tabs>
          <w:tab w:val="left" w:pos="735"/>
        </w:tabs>
        <w:spacing w:line="276" w:lineRule="auto"/>
        <w:rPr>
          <w:noProof/>
          <w:szCs w:val="24"/>
        </w:rPr>
      </w:pPr>
      <w:r w:rsidRPr="00DA3966">
        <w:rPr>
          <w:noProof/>
          <w:szCs w:val="24"/>
        </w:rPr>
        <w:t>IČO</w:t>
      </w:r>
      <w:r w:rsidR="008D71CF">
        <w:rPr>
          <w:noProof/>
          <w:szCs w:val="24"/>
        </w:rPr>
        <w:t>/datum narození</w:t>
      </w:r>
      <w:r w:rsidRPr="00DA3966">
        <w:rPr>
          <w:noProof/>
          <w:szCs w:val="24"/>
        </w:rPr>
        <w:t>:</w:t>
      </w:r>
      <w:r w:rsidR="00DE2B12">
        <w:rPr>
          <w:noProof/>
          <w:szCs w:val="24"/>
        </w:rPr>
        <w:tab/>
      </w:r>
      <w:r w:rsidR="00DE2B12">
        <w:rPr>
          <w:noProof/>
          <w:szCs w:val="24"/>
        </w:rPr>
        <w:tab/>
      </w:r>
      <w:r w:rsidR="00DE2B12">
        <w:rPr>
          <w:noProof/>
          <w:szCs w:val="24"/>
        </w:rPr>
        <w:tab/>
      </w:r>
      <w:r w:rsidRPr="00DA3966">
        <w:rPr>
          <w:noProof/>
          <w:szCs w:val="24"/>
        </w:rPr>
        <w:tab/>
      </w:r>
      <w:r w:rsidR="003B27A4">
        <w:rPr>
          <w:noProof/>
          <w:szCs w:val="24"/>
        </w:rPr>
        <w:t xml:space="preserve"> </w:t>
      </w:r>
    </w:p>
    <w:p w14:paraId="46526AD9" w14:textId="2BDB0114" w:rsidR="00390E28" w:rsidRPr="00DA3966" w:rsidRDefault="008D71CF" w:rsidP="00390E28">
      <w:pPr>
        <w:tabs>
          <w:tab w:val="left" w:pos="735"/>
        </w:tabs>
        <w:spacing w:line="276" w:lineRule="auto"/>
        <w:rPr>
          <w:noProof/>
          <w:szCs w:val="24"/>
        </w:rPr>
      </w:pPr>
      <w:r>
        <w:rPr>
          <w:noProof/>
          <w:szCs w:val="24"/>
        </w:rPr>
        <w:t>Zastoupené</w:t>
      </w:r>
      <w:r w:rsidR="00390E28" w:rsidRPr="00DA3966">
        <w:rPr>
          <w:noProof/>
          <w:szCs w:val="24"/>
        </w:rPr>
        <w:t>:</w:t>
      </w:r>
      <w:r w:rsidR="003B27A4">
        <w:rPr>
          <w:noProof/>
          <w:szCs w:val="24"/>
        </w:rPr>
        <w:t xml:space="preserve"> </w:t>
      </w:r>
      <w:r w:rsidR="00DE2B12">
        <w:rPr>
          <w:noProof/>
          <w:szCs w:val="24"/>
        </w:rPr>
        <w:tab/>
      </w:r>
      <w:r w:rsidR="00DE2B12">
        <w:rPr>
          <w:noProof/>
          <w:szCs w:val="24"/>
        </w:rPr>
        <w:tab/>
      </w:r>
      <w:r w:rsidR="00DE2B12">
        <w:rPr>
          <w:noProof/>
          <w:szCs w:val="24"/>
        </w:rPr>
        <w:tab/>
      </w:r>
      <w:r w:rsidR="00DE2B12">
        <w:rPr>
          <w:noProof/>
          <w:szCs w:val="24"/>
        </w:rPr>
        <w:tab/>
      </w:r>
      <w:r w:rsidR="00DE2B12">
        <w:rPr>
          <w:noProof/>
          <w:szCs w:val="24"/>
        </w:rPr>
        <w:tab/>
      </w:r>
    </w:p>
    <w:p w14:paraId="62D9EEE8" w14:textId="439E65B3" w:rsidR="00390E28" w:rsidRDefault="00390E28" w:rsidP="00390E28">
      <w:pPr>
        <w:suppressAutoHyphens/>
        <w:rPr>
          <w:b/>
          <w:szCs w:val="24"/>
        </w:rPr>
      </w:pPr>
      <w:r w:rsidRPr="00DA3966">
        <w:rPr>
          <w:noProof/>
          <w:szCs w:val="24"/>
        </w:rPr>
        <w:t>Bankovní spojení:</w:t>
      </w:r>
      <w:r>
        <w:rPr>
          <w:b/>
          <w:szCs w:val="24"/>
        </w:rPr>
        <w:tab/>
      </w:r>
      <w:r w:rsidR="00DE2B12">
        <w:rPr>
          <w:b/>
          <w:szCs w:val="24"/>
        </w:rPr>
        <w:tab/>
      </w:r>
      <w:r w:rsidR="00DE2B12">
        <w:rPr>
          <w:b/>
          <w:szCs w:val="24"/>
        </w:rPr>
        <w:tab/>
      </w:r>
      <w:r w:rsidR="00DE2B12">
        <w:rPr>
          <w:b/>
          <w:szCs w:val="24"/>
        </w:rPr>
        <w:tab/>
      </w:r>
    </w:p>
    <w:p w14:paraId="5DAF1F95" w14:textId="77777777" w:rsidR="00390E28" w:rsidRDefault="00390E28" w:rsidP="00390E28">
      <w:pPr>
        <w:suppressAutoHyphens/>
        <w:rPr>
          <w:b/>
          <w:szCs w:val="24"/>
        </w:rPr>
      </w:pPr>
    </w:p>
    <w:p w14:paraId="225B8726" w14:textId="77777777" w:rsidR="00390E28" w:rsidRPr="00DA3966" w:rsidRDefault="00390E28" w:rsidP="00390E28">
      <w:pPr>
        <w:suppressAutoHyphens/>
        <w:rPr>
          <w:szCs w:val="24"/>
          <w:lang w:eastAsia="cs-CZ"/>
        </w:rPr>
      </w:pPr>
    </w:p>
    <w:p w14:paraId="2C5C857D" w14:textId="77777777" w:rsidR="00390E28" w:rsidRPr="00EB71D6" w:rsidRDefault="00390E28" w:rsidP="00390E28">
      <w:pPr>
        <w:pStyle w:val="Odstavecseseznamem"/>
        <w:numPr>
          <w:ilvl w:val="0"/>
          <w:numId w:val="9"/>
        </w:numPr>
        <w:suppressAutoHyphens/>
        <w:spacing w:line="360" w:lineRule="auto"/>
        <w:jc w:val="both"/>
        <w:rPr>
          <w:b/>
          <w:szCs w:val="24"/>
          <w:lang w:eastAsia="cs-CZ"/>
        </w:rPr>
      </w:pPr>
      <w:r>
        <w:rPr>
          <w:b/>
          <w:szCs w:val="24"/>
          <w:lang w:eastAsia="cs-CZ"/>
        </w:rPr>
        <w:t>Účelové určení dotace</w:t>
      </w:r>
    </w:p>
    <w:p w14:paraId="7479C73A" w14:textId="37B811D1" w:rsidR="004E37AC" w:rsidRDefault="00390E28" w:rsidP="004E37AC">
      <w:pPr>
        <w:spacing w:line="360" w:lineRule="auto"/>
        <w:jc w:val="both"/>
        <w:rPr>
          <w:szCs w:val="24"/>
        </w:rPr>
      </w:pPr>
      <w:r>
        <w:rPr>
          <w:szCs w:val="24"/>
          <w:lang w:eastAsia="cs-CZ"/>
        </w:rPr>
        <w:t xml:space="preserve">Dotace je určena </w:t>
      </w:r>
      <w:r w:rsidR="008D71CF">
        <w:rPr>
          <w:szCs w:val="24"/>
          <w:lang w:eastAsia="cs-CZ"/>
        </w:rPr>
        <w:t xml:space="preserve">poskytovateli služby péče o dítě v dětské skupině zapsanému v evidenci </w:t>
      </w:r>
      <w:r w:rsidR="008D71CF" w:rsidRPr="008D71CF">
        <w:rPr>
          <w:szCs w:val="24"/>
          <w:lang w:eastAsia="cs-CZ"/>
        </w:rPr>
        <w:t xml:space="preserve">poskytovatelů </w:t>
      </w:r>
      <w:r w:rsidR="008D71CF">
        <w:rPr>
          <w:szCs w:val="24"/>
          <w:lang w:eastAsia="cs-CZ"/>
        </w:rPr>
        <w:t xml:space="preserve">(dále jen „poskytovatel“) </w:t>
      </w:r>
      <w:r w:rsidR="008D71CF" w:rsidRPr="008D71CF">
        <w:rPr>
          <w:szCs w:val="24"/>
        </w:rPr>
        <w:t>ve smyslu zákona č. 247/2014 Sb., o poskytování služby péče o dítě v dětské skupině a o změně souvisejících zákonů, ve znění pozdějších předpisů, (dále jen „ZDS“)</w:t>
      </w:r>
      <w:r w:rsidR="008D71CF">
        <w:rPr>
          <w:szCs w:val="24"/>
          <w:lang w:eastAsia="cs-CZ"/>
        </w:rPr>
        <w:t xml:space="preserve">, a to výhradně na zvýšené náklady související s pandemií onemocnění COVID-19 v části „A“ dotace a na částečné </w:t>
      </w:r>
      <w:r w:rsidR="008D71CF">
        <w:rPr>
          <w:szCs w:val="24"/>
          <w:lang w:eastAsia="cs-CZ"/>
        </w:rPr>
        <w:lastRenderedPageBreak/>
        <w:t xml:space="preserve">pokrytí nákladů na nájem prostor, v nichž je služba péče o dítě v dětské skupině poskytována, v části „B“ dotace. </w:t>
      </w:r>
    </w:p>
    <w:p w14:paraId="45E32BEC" w14:textId="77777777" w:rsidR="008D71CF" w:rsidRDefault="008D71CF" w:rsidP="004E37AC">
      <w:pPr>
        <w:spacing w:line="360" w:lineRule="auto"/>
        <w:jc w:val="both"/>
      </w:pPr>
    </w:p>
    <w:p w14:paraId="7C685663" w14:textId="062D0B2C" w:rsidR="00390E28" w:rsidRDefault="00437DBE" w:rsidP="00390E28">
      <w:pPr>
        <w:tabs>
          <w:tab w:val="left" w:pos="2835"/>
          <w:tab w:val="decimal" w:pos="8080"/>
        </w:tabs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>Příjemci poskytujícímu službu ve více</w:t>
      </w:r>
      <w:r w:rsidR="008D71CF">
        <w:rPr>
          <w:szCs w:val="24"/>
        </w:rPr>
        <w:t xml:space="preserve"> </w:t>
      </w:r>
      <w:r>
        <w:rPr>
          <w:szCs w:val="24"/>
        </w:rPr>
        <w:t xml:space="preserve">zařízeních </w:t>
      </w:r>
      <w:r w:rsidR="008D71CF">
        <w:rPr>
          <w:szCs w:val="24"/>
        </w:rPr>
        <w:t>dětsk</w:t>
      </w:r>
      <w:r w:rsidR="006500DF">
        <w:rPr>
          <w:szCs w:val="24"/>
        </w:rPr>
        <w:t>é</w:t>
      </w:r>
      <w:r w:rsidR="008D71CF">
        <w:rPr>
          <w:szCs w:val="24"/>
        </w:rPr>
        <w:t xml:space="preserve"> skupin</w:t>
      </w:r>
      <w:r w:rsidR="006500DF">
        <w:rPr>
          <w:szCs w:val="24"/>
        </w:rPr>
        <w:t>y</w:t>
      </w:r>
      <w:r w:rsidR="008D71CF">
        <w:rPr>
          <w:szCs w:val="24"/>
        </w:rPr>
        <w:t>, je dotace přiznána v konkrétní výši na jednotlivá zařízení a dotace musí být použita na náklady právě tohoto zařízení.</w:t>
      </w:r>
    </w:p>
    <w:p w14:paraId="223CDA7D" w14:textId="77777777" w:rsidR="008D71CF" w:rsidRDefault="008D71CF" w:rsidP="00390E28">
      <w:pPr>
        <w:tabs>
          <w:tab w:val="left" w:pos="2835"/>
          <w:tab w:val="decimal" w:pos="8080"/>
        </w:tabs>
        <w:suppressAutoHyphens/>
        <w:spacing w:line="360" w:lineRule="auto"/>
        <w:jc w:val="both"/>
        <w:rPr>
          <w:b/>
          <w:szCs w:val="24"/>
          <w:lang w:eastAsia="cs-CZ"/>
        </w:rPr>
      </w:pPr>
    </w:p>
    <w:p w14:paraId="49C706FB" w14:textId="77777777" w:rsidR="00390E28" w:rsidRDefault="00390E28" w:rsidP="00390E28">
      <w:pPr>
        <w:pStyle w:val="Odstavecseseznamem"/>
        <w:numPr>
          <w:ilvl w:val="0"/>
          <w:numId w:val="9"/>
        </w:numPr>
        <w:tabs>
          <w:tab w:val="left" w:pos="2835"/>
          <w:tab w:val="decimal" w:pos="8080"/>
        </w:tabs>
        <w:suppressAutoHyphens/>
        <w:spacing w:line="360" w:lineRule="auto"/>
        <w:jc w:val="both"/>
        <w:rPr>
          <w:b/>
          <w:szCs w:val="24"/>
          <w:lang w:eastAsia="cs-CZ"/>
        </w:rPr>
      </w:pPr>
      <w:r>
        <w:rPr>
          <w:b/>
          <w:szCs w:val="24"/>
          <w:lang w:eastAsia="cs-CZ"/>
        </w:rPr>
        <w:t xml:space="preserve">Výše poskytnuté dotace         </w:t>
      </w:r>
    </w:p>
    <w:p w14:paraId="7A2FCC18" w14:textId="77777777" w:rsidR="00D579DC" w:rsidRDefault="00D579DC" w:rsidP="00D579DC">
      <w:pPr>
        <w:tabs>
          <w:tab w:val="left" w:pos="2835"/>
          <w:tab w:val="decimal" w:pos="8080"/>
        </w:tabs>
        <w:suppressAutoHyphens/>
        <w:spacing w:line="360" w:lineRule="auto"/>
        <w:jc w:val="both"/>
        <w:rPr>
          <w:szCs w:val="24"/>
          <w:lang w:eastAsia="cs-CZ"/>
        </w:rPr>
      </w:pPr>
    </w:p>
    <w:p w14:paraId="700D38CF" w14:textId="499FA3D8" w:rsidR="008D71CF" w:rsidRPr="00D579DC" w:rsidRDefault="00390E28" w:rsidP="00D579DC">
      <w:pPr>
        <w:tabs>
          <w:tab w:val="left" w:pos="2835"/>
          <w:tab w:val="decimal" w:pos="8080"/>
        </w:tabs>
        <w:suppressAutoHyphens/>
        <w:spacing w:line="360" w:lineRule="auto"/>
        <w:jc w:val="both"/>
        <w:rPr>
          <w:szCs w:val="24"/>
          <w:lang w:eastAsia="cs-CZ"/>
        </w:rPr>
      </w:pPr>
      <w:r w:rsidRPr="00D579DC">
        <w:rPr>
          <w:szCs w:val="24"/>
          <w:lang w:eastAsia="cs-CZ"/>
        </w:rPr>
        <w:t>Dotace je</w:t>
      </w:r>
      <w:r w:rsidR="00D579DC">
        <w:rPr>
          <w:szCs w:val="24"/>
          <w:lang w:eastAsia="cs-CZ"/>
        </w:rPr>
        <w:t xml:space="preserve"> příjemci</w:t>
      </w:r>
      <w:r w:rsidRPr="00D579DC">
        <w:rPr>
          <w:szCs w:val="24"/>
          <w:lang w:eastAsia="cs-CZ"/>
        </w:rPr>
        <w:t xml:space="preserve"> přiznávána v celkové výši </w:t>
      </w:r>
      <w:r w:rsidR="00D579DC">
        <w:rPr>
          <w:b/>
          <w:szCs w:val="24"/>
          <w:lang w:eastAsia="cs-CZ"/>
        </w:rPr>
        <w:t>xxx xxx</w:t>
      </w:r>
      <w:r w:rsidR="003B27A4" w:rsidRPr="00D579DC">
        <w:rPr>
          <w:b/>
          <w:szCs w:val="24"/>
          <w:lang w:eastAsia="cs-CZ"/>
        </w:rPr>
        <w:t>,00</w:t>
      </w:r>
      <w:r w:rsidRPr="00D579DC">
        <w:rPr>
          <w:b/>
          <w:szCs w:val="24"/>
          <w:lang w:eastAsia="cs-CZ"/>
        </w:rPr>
        <w:t xml:space="preserve"> Kč</w:t>
      </w:r>
      <w:r w:rsidRPr="00D579DC">
        <w:rPr>
          <w:szCs w:val="24"/>
          <w:lang w:eastAsia="cs-CZ"/>
        </w:rPr>
        <w:t>, z</w:t>
      </w:r>
      <w:r w:rsidR="00D579DC" w:rsidRPr="00D579DC">
        <w:rPr>
          <w:szCs w:val="24"/>
          <w:lang w:eastAsia="cs-CZ"/>
        </w:rPr>
        <w:t> </w:t>
      </w:r>
      <w:r w:rsidRPr="00D579DC">
        <w:rPr>
          <w:szCs w:val="24"/>
          <w:lang w:eastAsia="cs-CZ"/>
        </w:rPr>
        <w:t>toho</w:t>
      </w:r>
      <w:r w:rsidR="00D579DC" w:rsidRPr="00D579DC">
        <w:rPr>
          <w:szCs w:val="24"/>
          <w:lang w:eastAsia="cs-CZ"/>
        </w:rPr>
        <w:t xml:space="preserve"> na jednotliv</w:t>
      </w:r>
      <w:r w:rsidR="006500DF">
        <w:rPr>
          <w:szCs w:val="24"/>
          <w:lang w:eastAsia="cs-CZ"/>
        </w:rPr>
        <w:t xml:space="preserve">á zařízení </w:t>
      </w:r>
      <w:r w:rsidR="00D579DC" w:rsidRPr="00D579DC">
        <w:rPr>
          <w:szCs w:val="24"/>
          <w:lang w:eastAsia="cs-CZ"/>
        </w:rPr>
        <w:t>dětsk</w:t>
      </w:r>
      <w:r w:rsidR="006500DF">
        <w:rPr>
          <w:szCs w:val="24"/>
          <w:lang w:eastAsia="cs-CZ"/>
        </w:rPr>
        <w:t>é</w:t>
      </w:r>
      <w:r w:rsidR="00D579DC" w:rsidRPr="00D579DC">
        <w:rPr>
          <w:szCs w:val="24"/>
          <w:lang w:eastAsia="cs-CZ"/>
        </w:rPr>
        <w:t xml:space="preserve"> skupin</w:t>
      </w:r>
      <w:r w:rsidR="006500DF">
        <w:rPr>
          <w:szCs w:val="24"/>
          <w:lang w:eastAsia="cs-CZ"/>
        </w:rPr>
        <w:t>y</w:t>
      </w:r>
      <w:r w:rsidR="00D579DC" w:rsidRPr="00D579DC">
        <w:rPr>
          <w:szCs w:val="24"/>
          <w:lang w:eastAsia="cs-CZ"/>
        </w:rPr>
        <w:t xml:space="preserve"> příjemce a na jednotlivé části dotace dle následujícího rozpisu</w:t>
      </w:r>
      <w:r w:rsidR="003B27A4" w:rsidRPr="00D579DC">
        <w:rPr>
          <w:szCs w:val="24"/>
          <w:lang w:eastAsia="cs-CZ"/>
        </w:rPr>
        <w:t>:</w:t>
      </w:r>
      <w:r w:rsidR="008D71CF" w:rsidRPr="00D579DC">
        <w:rPr>
          <w:szCs w:val="24"/>
          <w:lang w:eastAsia="cs-CZ"/>
        </w:rPr>
        <w:t xml:space="preserve"> </w:t>
      </w:r>
    </w:p>
    <w:p w14:paraId="5454EE9F" w14:textId="74B84D41" w:rsidR="00D579DC" w:rsidRDefault="00D579DC" w:rsidP="00D579DC">
      <w:pPr>
        <w:tabs>
          <w:tab w:val="left" w:pos="2835"/>
          <w:tab w:val="decimal" w:pos="8080"/>
        </w:tabs>
        <w:suppressAutoHyphens/>
        <w:spacing w:line="360" w:lineRule="auto"/>
        <w:jc w:val="both"/>
        <w:rPr>
          <w:szCs w:val="24"/>
          <w:lang w:eastAsia="cs-CZ"/>
        </w:rPr>
      </w:pPr>
    </w:p>
    <w:tbl>
      <w:tblPr>
        <w:tblW w:w="8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2760"/>
        <w:gridCol w:w="2680"/>
      </w:tblGrid>
      <w:tr w:rsidR="00D579DC" w:rsidRPr="00D579DC" w14:paraId="380B036E" w14:textId="77777777" w:rsidTr="00D579DC">
        <w:trPr>
          <w:trHeight w:val="30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704C9" w14:textId="77777777" w:rsidR="00D579DC" w:rsidRPr="00D579DC" w:rsidRDefault="00D579DC" w:rsidP="00D579D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Název dětské skupiny a adresa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F6999" w14:textId="77777777" w:rsidR="00D579DC" w:rsidRPr="00D579DC" w:rsidRDefault="00D579DC" w:rsidP="00D579D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Přiznaná dotace v části "A"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2FB2E" w14:textId="77777777" w:rsidR="00D579DC" w:rsidRPr="00D579DC" w:rsidRDefault="00D579DC" w:rsidP="00D579D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Přiznaná dotace v části "B"</w:t>
            </w:r>
          </w:p>
        </w:tc>
      </w:tr>
      <w:tr w:rsidR="00D579DC" w:rsidRPr="00D579DC" w14:paraId="09B5F1C4" w14:textId="77777777" w:rsidTr="00D579DC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6635" w14:textId="77777777" w:rsidR="00D579DC" w:rsidRPr="00D579DC" w:rsidRDefault="00D579DC" w:rsidP="00D579DC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eastAsia="cs-CZ"/>
              </w:rPr>
              <w:t>dětská skupina XY, na adrese XY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0D187" w14:textId="77777777" w:rsidR="00D579DC" w:rsidRPr="00D579DC" w:rsidRDefault="00D579DC" w:rsidP="00D57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xxxx,00 Kč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EC75" w14:textId="77777777" w:rsidR="00D579DC" w:rsidRPr="00D579DC" w:rsidRDefault="00D579DC" w:rsidP="00D57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xxxx,00 Kč</w:t>
            </w:r>
          </w:p>
        </w:tc>
      </w:tr>
      <w:tr w:rsidR="00D579DC" w:rsidRPr="00D579DC" w14:paraId="2363EC11" w14:textId="77777777" w:rsidTr="00D579DC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89497" w14:textId="77777777" w:rsidR="00D579DC" w:rsidRPr="00D579DC" w:rsidRDefault="00D579DC" w:rsidP="00D579DC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eastAsia="cs-CZ"/>
              </w:rPr>
              <w:t>dětská skupina XY, na adrese XY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93B05" w14:textId="77777777" w:rsidR="00D579DC" w:rsidRPr="00D579DC" w:rsidRDefault="00D579DC" w:rsidP="00D57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xxxx,00 Kč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A2AAC" w14:textId="77777777" w:rsidR="00D579DC" w:rsidRPr="00D579DC" w:rsidRDefault="00D579DC" w:rsidP="00D57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xxxx,00 Kč</w:t>
            </w:r>
          </w:p>
        </w:tc>
      </w:tr>
      <w:tr w:rsidR="00D579DC" w:rsidRPr="00D579DC" w14:paraId="4E7CD76E" w14:textId="77777777" w:rsidTr="00D579DC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0B03" w14:textId="77777777" w:rsidR="00D579DC" w:rsidRPr="00D579DC" w:rsidRDefault="00D579DC" w:rsidP="00D579DC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eastAsia="cs-CZ"/>
              </w:rPr>
              <w:t>dětská skupina XY, na adrese XY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4CD4" w14:textId="77777777" w:rsidR="00D579DC" w:rsidRPr="00D579DC" w:rsidRDefault="00D579DC" w:rsidP="00D57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xxxx,00 Kč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3995" w14:textId="77777777" w:rsidR="00D579DC" w:rsidRPr="00D579DC" w:rsidRDefault="00D579DC" w:rsidP="00D57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xxxx,00 Kč</w:t>
            </w:r>
          </w:p>
        </w:tc>
      </w:tr>
      <w:tr w:rsidR="00D579DC" w:rsidRPr="00D579DC" w14:paraId="11D9D459" w14:textId="77777777" w:rsidTr="00D579DC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169AF" w14:textId="77777777" w:rsidR="00D579DC" w:rsidRPr="00D579DC" w:rsidRDefault="00D579DC" w:rsidP="00D579DC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eastAsia="cs-CZ"/>
              </w:rPr>
              <w:t>…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266F" w14:textId="77777777" w:rsidR="00D579DC" w:rsidRPr="00D579DC" w:rsidRDefault="00D579DC" w:rsidP="00D57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xxxx,00 Kč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F2B38" w14:textId="77777777" w:rsidR="00D579DC" w:rsidRPr="00D579DC" w:rsidRDefault="00D579DC" w:rsidP="00D57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xxxx,00 Kč</w:t>
            </w:r>
          </w:p>
        </w:tc>
      </w:tr>
      <w:tr w:rsidR="00D579DC" w:rsidRPr="00D579DC" w14:paraId="66F67384" w14:textId="77777777" w:rsidTr="00D579DC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0C02" w14:textId="77777777" w:rsidR="00D579DC" w:rsidRPr="00D579DC" w:rsidRDefault="00D579DC" w:rsidP="00D579D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Celkem dotace přiznaná příjemci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D92F9" w14:textId="77777777" w:rsidR="00D579DC" w:rsidRPr="00D579DC" w:rsidRDefault="00D579DC" w:rsidP="00D579D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xxxx,00 Kč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C4A2D" w14:textId="77777777" w:rsidR="00D579DC" w:rsidRPr="00D579DC" w:rsidRDefault="00D579DC" w:rsidP="00D579D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xxxx,00 Kč</w:t>
            </w:r>
          </w:p>
        </w:tc>
      </w:tr>
    </w:tbl>
    <w:p w14:paraId="5D78A9B4" w14:textId="77777777" w:rsidR="00D579DC" w:rsidRPr="00D579DC" w:rsidRDefault="00D579DC" w:rsidP="00D579DC">
      <w:pPr>
        <w:tabs>
          <w:tab w:val="left" w:pos="2835"/>
          <w:tab w:val="decimal" w:pos="8080"/>
        </w:tabs>
        <w:suppressAutoHyphens/>
        <w:spacing w:line="360" w:lineRule="auto"/>
        <w:jc w:val="both"/>
        <w:rPr>
          <w:szCs w:val="24"/>
          <w:lang w:eastAsia="cs-CZ"/>
        </w:rPr>
      </w:pPr>
    </w:p>
    <w:p w14:paraId="4239B2BD" w14:textId="77777777" w:rsidR="008D0580" w:rsidRPr="006500DF" w:rsidRDefault="008D0580" w:rsidP="006500DF">
      <w:pPr>
        <w:tabs>
          <w:tab w:val="left" w:pos="2835"/>
          <w:tab w:val="decimal" w:pos="8080"/>
        </w:tabs>
        <w:suppressAutoHyphens/>
        <w:spacing w:line="360" w:lineRule="auto"/>
        <w:jc w:val="both"/>
        <w:rPr>
          <w:b/>
          <w:szCs w:val="24"/>
          <w:lang w:eastAsia="cs-CZ"/>
        </w:rPr>
      </w:pPr>
    </w:p>
    <w:p w14:paraId="3C8DA65C" w14:textId="77777777" w:rsidR="00390E28" w:rsidRPr="004A712E" w:rsidRDefault="00390E28" w:rsidP="00390E28">
      <w:pPr>
        <w:pStyle w:val="Odstavecseseznamem"/>
        <w:numPr>
          <w:ilvl w:val="0"/>
          <w:numId w:val="9"/>
        </w:numPr>
        <w:tabs>
          <w:tab w:val="left" w:pos="2835"/>
          <w:tab w:val="decimal" w:pos="8080"/>
        </w:tabs>
        <w:suppressAutoHyphens/>
        <w:spacing w:line="360" w:lineRule="auto"/>
        <w:jc w:val="both"/>
        <w:rPr>
          <w:szCs w:val="24"/>
          <w:lang w:eastAsia="cs-CZ"/>
        </w:rPr>
      </w:pPr>
      <w:r w:rsidRPr="007E351F">
        <w:rPr>
          <w:b/>
          <w:szCs w:val="24"/>
          <w:lang w:eastAsia="cs-CZ"/>
        </w:rPr>
        <w:t xml:space="preserve">Lhůta pro dosažení účelu </w:t>
      </w:r>
      <w:r>
        <w:rPr>
          <w:b/>
          <w:szCs w:val="24"/>
          <w:lang w:eastAsia="cs-CZ"/>
        </w:rPr>
        <w:t>dotace</w:t>
      </w:r>
      <w:r w:rsidRPr="007E351F">
        <w:rPr>
          <w:b/>
          <w:szCs w:val="24"/>
          <w:lang w:eastAsia="cs-CZ"/>
        </w:rPr>
        <w:t xml:space="preserve"> </w:t>
      </w:r>
    </w:p>
    <w:p w14:paraId="2133F1CA" w14:textId="34AE368B" w:rsidR="00390E28" w:rsidRPr="00C40573" w:rsidRDefault="00C40573" w:rsidP="00C40573">
      <w:pPr>
        <w:pStyle w:val="Odstavecseseznamem"/>
        <w:tabs>
          <w:tab w:val="left" w:pos="2835"/>
          <w:tab w:val="decimal" w:pos="8080"/>
        </w:tabs>
        <w:suppressAutoHyphens/>
        <w:spacing w:line="360" w:lineRule="auto"/>
        <w:jc w:val="both"/>
        <w:rPr>
          <w:szCs w:val="24"/>
          <w:lang w:eastAsia="cs-CZ"/>
        </w:rPr>
      </w:pPr>
      <w:r>
        <w:rPr>
          <w:szCs w:val="24"/>
          <w:lang w:eastAsia="cs-CZ"/>
        </w:rPr>
        <w:t xml:space="preserve">1. 1. </w:t>
      </w:r>
      <w:r w:rsidR="00411DED" w:rsidRPr="00C40573">
        <w:rPr>
          <w:szCs w:val="24"/>
          <w:lang w:eastAsia="cs-CZ"/>
        </w:rPr>
        <w:t xml:space="preserve"> 20</w:t>
      </w:r>
      <w:r w:rsidR="000F252E" w:rsidRPr="00C40573">
        <w:rPr>
          <w:szCs w:val="24"/>
          <w:lang w:eastAsia="cs-CZ"/>
        </w:rPr>
        <w:t>2</w:t>
      </w:r>
      <w:r w:rsidR="008D71CF">
        <w:rPr>
          <w:szCs w:val="24"/>
          <w:lang w:eastAsia="cs-CZ"/>
        </w:rPr>
        <w:t>1</w:t>
      </w:r>
      <w:r w:rsidR="00411DED" w:rsidRPr="00C40573">
        <w:rPr>
          <w:szCs w:val="24"/>
          <w:lang w:eastAsia="cs-CZ"/>
        </w:rPr>
        <w:t xml:space="preserve"> - 31. 12. 20</w:t>
      </w:r>
      <w:r w:rsidR="000F252E" w:rsidRPr="00C40573">
        <w:rPr>
          <w:szCs w:val="24"/>
          <w:lang w:eastAsia="cs-CZ"/>
        </w:rPr>
        <w:t>2</w:t>
      </w:r>
      <w:r w:rsidR="008D71CF">
        <w:rPr>
          <w:szCs w:val="24"/>
          <w:lang w:eastAsia="cs-CZ"/>
        </w:rPr>
        <w:t>1</w:t>
      </w:r>
    </w:p>
    <w:p w14:paraId="60CF881B" w14:textId="77777777" w:rsidR="00390E28" w:rsidRDefault="00390E28" w:rsidP="00390E28">
      <w:pPr>
        <w:tabs>
          <w:tab w:val="left" w:pos="2835"/>
          <w:tab w:val="decimal" w:pos="8080"/>
        </w:tabs>
        <w:suppressAutoHyphens/>
        <w:spacing w:line="360" w:lineRule="auto"/>
        <w:jc w:val="both"/>
        <w:rPr>
          <w:szCs w:val="24"/>
          <w:lang w:eastAsia="cs-CZ"/>
        </w:rPr>
      </w:pPr>
    </w:p>
    <w:p w14:paraId="14A556B8" w14:textId="77777777" w:rsidR="002D319B" w:rsidRPr="00DA3966" w:rsidRDefault="002D319B" w:rsidP="00390E28">
      <w:pPr>
        <w:tabs>
          <w:tab w:val="left" w:pos="2835"/>
          <w:tab w:val="decimal" w:pos="8080"/>
        </w:tabs>
        <w:suppressAutoHyphens/>
        <w:spacing w:line="360" w:lineRule="auto"/>
        <w:jc w:val="both"/>
        <w:rPr>
          <w:b/>
          <w:szCs w:val="24"/>
          <w:lang w:eastAsia="cs-CZ"/>
        </w:rPr>
      </w:pPr>
    </w:p>
    <w:p w14:paraId="25FC7B54" w14:textId="77777777" w:rsidR="00390E28" w:rsidRDefault="00390E28" w:rsidP="00390E28">
      <w:pPr>
        <w:spacing w:line="276" w:lineRule="auto"/>
        <w:jc w:val="center"/>
        <w:rPr>
          <w:b/>
          <w:szCs w:val="24"/>
        </w:rPr>
      </w:pPr>
      <w:r w:rsidRPr="00C54F4C">
        <w:rPr>
          <w:b/>
          <w:szCs w:val="24"/>
        </w:rPr>
        <w:t xml:space="preserve">II. Právní rámec </w:t>
      </w:r>
      <w:r>
        <w:rPr>
          <w:b/>
          <w:szCs w:val="24"/>
        </w:rPr>
        <w:t xml:space="preserve">a podmínky </w:t>
      </w:r>
      <w:r w:rsidRPr="00C54F4C">
        <w:rPr>
          <w:b/>
          <w:szCs w:val="24"/>
        </w:rPr>
        <w:t>pro poskytnutí</w:t>
      </w:r>
      <w:r>
        <w:rPr>
          <w:b/>
          <w:szCs w:val="24"/>
        </w:rPr>
        <w:t xml:space="preserve"> a čerpání dotace</w:t>
      </w:r>
    </w:p>
    <w:p w14:paraId="62141EFA" w14:textId="77777777" w:rsidR="00390E28" w:rsidRPr="00DA3966" w:rsidRDefault="00390E28" w:rsidP="00390E28">
      <w:pPr>
        <w:suppressAutoHyphens/>
        <w:spacing w:line="360" w:lineRule="auto"/>
        <w:jc w:val="both"/>
        <w:rPr>
          <w:szCs w:val="24"/>
          <w:lang w:eastAsia="cs-CZ"/>
        </w:rPr>
      </w:pPr>
    </w:p>
    <w:p w14:paraId="38F55861" w14:textId="472AE517" w:rsidR="00390E28" w:rsidRPr="00615A44" w:rsidRDefault="00390E28" w:rsidP="00D05F9C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color w:val="000000"/>
          <w:szCs w:val="24"/>
          <w:lang w:eastAsia="cs-CZ"/>
        </w:rPr>
      </w:pPr>
      <w:r w:rsidRPr="00DA3966">
        <w:rPr>
          <w:szCs w:val="24"/>
          <w:lang w:eastAsia="cs-CZ"/>
        </w:rPr>
        <w:t>Rozhodnutí o poskytnutí neinvestiční dotace z kapitoly 313 – MPS</w:t>
      </w:r>
      <w:r w:rsidR="00411DED">
        <w:rPr>
          <w:szCs w:val="24"/>
          <w:lang w:eastAsia="cs-CZ"/>
        </w:rPr>
        <w:t>V státního rozpočtu pro rok 20</w:t>
      </w:r>
      <w:r w:rsidR="004E37AC">
        <w:rPr>
          <w:szCs w:val="24"/>
          <w:lang w:eastAsia="cs-CZ"/>
        </w:rPr>
        <w:t>2</w:t>
      </w:r>
      <w:r w:rsidR="008D71CF">
        <w:rPr>
          <w:szCs w:val="24"/>
          <w:lang w:eastAsia="cs-CZ"/>
        </w:rPr>
        <w:t>1</w:t>
      </w:r>
      <w:r w:rsidRPr="00DA3966">
        <w:rPr>
          <w:szCs w:val="24"/>
          <w:lang w:eastAsia="cs-CZ"/>
        </w:rPr>
        <w:t xml:space="preserve"> </w:t>
      </w:r>
      <w:r w:rsidR="008D71CF">
        <w:rPr>
          <w:szCs w:val="24"/>
          <w:lang w:eastAsia="cs-CZ"/>
        </w:rPr>
        <w:t>(</w:t>
      </w:r>
      <w:r w:rsidR="008D71CF">
        <w:rPr>
          <w:bCs/>
          <w:szCs w:val="24"/>
          <w:lang w:eastAsia="cs-CZ"/>
        </w:rPr>
        <w:t>dále jen „</w:t>
      </w:r>
      <w:r w:rsidR="008D71CF" w:rsidRPr="00DA3966">
        <w:rPr>
          <w:bCs/>
          <w:szCs w:val="24"/>
          <w:lang w:eastAsia="cs-CZ"/>
        </w:rPr>
        <w:t>Rozhodnutí“)</w:t>
      </w:r>
      <w:r w:rsidR="008D71CF" w:rsidRPr="00DA3966">
        <w:rPr>
          <w:szCs w:val="24"/>
          <w:lang w:eastAsia="cs-CZ"/>
        </w:rPr>
        <w:t xml:space="preserve"> </w:t>
      </w:r>
      <w:r w:rsidRPr="00DA3966">
        <w:rPr>
          <w:szCs w:val="24"/>
          <w:lang w:eastAsia="cs-CZ"/>
        </w:rPr>
        <w:t>v návazn</w:t>
      </w:r>
      <w:r>
        <w:rPr>
          <w:szCs w:val="24"/>
          <w:lang w:eastAsia="cs-CZ"/>
        </w:rPr>
        <w:t>ost</w:t>
      </w:r>
      <w:r w:rsidR="00411DED">
        <w:rPr>
          <w:szCs w:val="24"/>
          <w:lang w:eastAsia="cs-CZ"/>
        </w:rPr>
        <w:t xml:space="preserve">i na Usnesení vlády ČR </w:t>
      </w:r>
      <w:r w:rsidR="00CE415B">
        <w:rPr>
          <w:szCs w:val="24"/>
          <w:lang w:eastAsia="cs-CZ"/>
        </w:rPr>
        <w:t xml:space="preserve">č. </w:t>
      </w:r>
      <w:r w:rsidR="00646DEE">
        <w:rPr>
          <w:szCs w:val="24"/>
          <w:lang w:eastAsia="cs-CZ"/>
        </w:rPr>
        <w:t>367</w:t>
      </w:r>
      <w:r w:rsidR="00CE415B">
        <w:rPr>
          <w:szCs w:val="24"/>
          <w:lang w:eastAsia="cs-CZ"/>
        </w:rPr>
        <w:t xml:space="preserve"> </w:t>
      </w:r>
      <w:r w:rsidR="00411DED">
        <w:rPr>
          <w:szCs w:val="24"/>
          <w:lang w:eastAsia="cs-CZ"/>
        </w:rPr>
        <w:t xml:space="preserve">ze </w:t>
      </w:r>
      <w:r w:rsidR="00411DED" w:rsidRPr="00646DEE">
        <w:rPr>
          <w:szCs w:val="24"/>
          <w:lang w:eastAsia="cs-CZ"/>
        </w:rPr>
        <w:t xml:space="preserve">dne </w:t>
      </w:r>
      <w:r w:rsidR="00646DEE" w:rsidRPr="00646DEE">
        <w:rPr>
          <w:szCs w:val="24"/>
          <w:lang w:eastAsia="cs-CZ"/>
        </w:rPr>
        <w:t>12</w:t>
      </w:r>
      <w:r w:rsidRPr="00646DEE">
        <w:rPr>
          <w:szCs w:val="24"/>
          <w:lang w:eastAsia="cs-CZ"/>
        </w:rPr>
        <w:t>.</w:t>
      </w:r>
      <w:r w:rsidRPr="00DA3966">
        <w:rPr>
          <w:szCs w:val="24"/>
          <w:lang w:eastAsia="cs-CZ"/>
        </w:rPr>
        <w:t> </w:t>
      </w:r>
      <w:r w:rsidR="008D71CF">
        <w:rPr>
          <w:szCs w:val="24"/>
          <w:lang w:eastAsia="cs-CZ"/>
        </w:rPr>
        <w:t>dubna</w:t>
      </w:r>
      <w:r w:rsidR="00411DED">
        <w:rPr>
          <w:szCs w:val="24"/>
          <w:lang w:eastAsia="cs-CZ"/>
        </w:rPr>
        <w:t xml:space="preserve"> 20</w:t>
      </w:r>
      <w:r w:rsidR="004E37AC">
        <w:rPr>
          <w:szCs w:val="24"/>
          <w:lang w:eastAsia="cs-CZ"/>
        </w:rPr>
        <w:t>2</w:t>
      </w:r>
      <w:r w:rsidR="008D71CF">
        <w:rPr>
          <w:szCs w:val="24"/>
          <w:lang w:eastAsia="cs-CZ"/>
        </w:rPr>
        <w:t>1</w:t>
      </w:r>
      <w:r w:rsidRPr="00DA3966">
        <w:rPr>
          <w:szCs w:val="24"/>
          <w:lang w:eastAsia="cs-CZ"/>
        </w:rPr>
        <w:t xml:space="preserve"> je vydáno v souladu </w:t>
      </w:r>
      <w:r>
        <w:rPr>
          <w:szCs w:val="24"/>
          <w:lang w:eastAsia="cs-CZ"/>
        </w:rPr>
        <w:t xml:space="preserve">s podmínkami dotační </w:t>
      </w:r>
      <w:r w:rsidR="00411DED">
        <w:rPr>
          <w:szCs w:val="24"/>
          <w:lang w:eastAsia="cs-CZ"/>
        </w:rPr>
        <w:t xml:space="preserve">výzvy </w:t>
      </w:r>
      <w:r w:rsidR="00C00F52">
        <w:rPr>
          <w:szCs w:val="24"/>
          <w:lang w:eastAsia="cs-CZ"/>
        </w:rPr>
        <w:br/>
      </w:r>
      <w:r w:rsidR="00411DED">
        <w:rPr>
          <w:szCs w:val="24"/>
          <w:lang w:eastAsia="cs-CZ"/>
        </w:rPr>
        <w:t>č. j. MPSV-20</w:t>
      </w:r>
      <w:r w:rsidR="004E37AC">
        <w:rPr>
          <w:szCs w:val="24"/>
          <w:lang w:eastAsia="cs-CZ"/>
        </w:rPr>
        <w:t>2</w:t>
      </w:r>
      <w:r w:rsidR="008D71CF">
        <w:rPr>
          <w:szCs w:val="24"/>
          <w:lang w:eastAsia="cs-CZ"/>
        </w:rPr>
        <w:t>1</w:t>
      </w:r>
      <w:r>
        <w:rPr>
          <w:szCs w:val="24"/>
          <w:lang w:eastAsia="cs-CZ"/>
        </w:rPr>
        <w:t>/</w:t>
      </w:r>
      <w:r w:rsidR="004F64B5">
        <w:rPr>
          <w:szCs w:val="24"/>
          <w:lang w:eastAsia="cs-CZ"/>
        </w:rPr>
        <w:t>77550</w:t>
      </w:r>
      <w:r w:rsidR="004E37AC">
        <w:rPr>
          <w:szCs w:val="24"/>
          <w:lang w:eastAsia="cs-CZ"/>
        </w:rPr>
        <w:t>-213</w:t>
      </w:r>
      <w:r>
        <w:rPr>
          <w:szCs w:val="24"/>
          <w:lang w:eastAsia="cs-CZ"/>
        </w:rPr>
        <w:t xml:space="preserve"> (dále jen „dotační výzva“)</w:t>
      </w:r>
      <w:r w:rsidRPr="00DA3966">
        <w:rPr>
          <w:szCs w:val="24"/>
          <w:lang w:eastAsia="cs-CZ"/>
        </w:rPr>
        <w:t xml:space="preserve"> a podle zákona o rozpočtových </w:t>
      </w:r>
      <w:r>
        <w:rPr>
          <w:szCs w:val="24"/>
          <w:lang w:eastAsia="cs-CZ"/>
        </w:rPr>
        <w:t>pravidlech.</w:t>
      </w:r>
    </w:p>
    <w:p w14:paraId="3B6ABCBB" w14:textId="77777777" w:rsidR="00615A44" w:rsidRPr="00615A44" w:rsidRDefault="00615A44" w:rsidP="00615A44">
      <w:pPr>
        <w:widowControl w:val="0"/>
        <w:suppressAutoHyphens/>
        <w:spacing w:line="360" w:lineRule="auto"/>
        <w:ind w:left="357" w:right="40"/>
        <w:contextualSpacing/>
        <w:jc w:val="both"/>
        <w:rPr>
          <w:color w:val="000000"/>
          <w:szCs w:val="24"/>
          <w:lang w:eastAsia="cs-CZ"/>
        </w:rPr>
      </w:pPr>
    </w:p>
    <w:p w14:paraId="252CA3B5" w14:textId="77777777" w:rsidR="00F22808" w:rsidRPr="00F22808" w:rsidRDefault="005C7D48" w:rsidP="00A74801">
      <w:pPr>
        <w:pStyle w:val="Odstavecseseznamem"/>
        <w:widowControl w:val="0"/>
        <w:numPr>
          <w:ilvl w:val="0"/>
          <w:numId w:val="6"/>
        </w:numPr>
        <w:suppressAutoHyphens/>
        <w:spacing w:line="360" w:lineRule="auto"/>
        <w:ind w:left="357" w:right="40"/>
        <w:jc w:val="both"/>
        <w:rPr>
          <w:color w:val="000000"/>
          <w:szCs w:val="24"/>
          <w:lang w:eastAsia="cs-CZ"/>
        </w:rPr>
      </w:pPr>
      <w:r w:rsidRPr="00F22808">
        <w:rPr>
          <w:szCs w:val="24"/>
          <w:lang w:eastAsia="cs-CZ"/>
        </w:rPr>
        <w:t>P</w:t>
      </w:r>
      <w:r w:rsidR="00F22808">
        <w:rPr>
          <w:szCs w:val="24"/>
          <w:lang w:eastAsia="cs-CZ"/>
        </w:rPr>
        <w:t xml:space="preserve">oskytnutá dotace nezakládá veřejnou podporu. </w:t>
      </w:r>
    </w:p>
    <w:p w14:paraId="374C48DF" w14:textId="64BC4193" w:rsidR="00245B1D" w:rsidRPr="00F22808" w:rsidRDefault="005C7D48" w:rsidP="00F22808">
      <w:pPr>
        <w:widowControl w:val="0"/>
        <w:suppressAutoHyphens/>
        <w:spacing w:line="360" w:lineRule="auto"/>
        <w:ind w:right="40"/>
        <w:jc w:val="both"/>
        <w:rPr>
          <w:color w:val="000000"/>
          <w:szCs w:val="24"/>
          <w:lang w:eastAsia="cs-CZ"/>
        </w:rPr>
      </w:pPr>
      <w:r w:rsidRPr="00F22808">
        <w:rPr>
          <w:szCs w:val="24"/>
          <w:lang w:eastAsia="cs-CZ"/>
        </w:rPr>
        <w:t xml:space="preserve"> </w:t>
      </w:r>
    </w:p>
    <w:p w14:paraId="04945F5E" w14:textId="77777777" w:rsidR="00390E28" w:rsidRDefault="00390E28" w:rsidP="00390E28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DA3966">
        <w:rPr>
          <w:szCs w:val="24"/>
          <w:lang w:eastAsia="cs-CZ"/>
        </w:rPr>
        <w:t xml:space="preserve">Na toto Rozhodnutí se nevztahují obecné předpisy o správním řízení. Na přidělení </w:t>
      </w:r>
      <w:r w:rsidRPr="00DA3966">
        <w:rPr>
          <w:szCs w:val="24"/>
          <w:lang w:eastAsia="cs-CZ"/>
        </w:rPr>
        <w:lastRenderedPageBreak/>
        <w:t>dotace ze státního rozpočtu není právní nárok.</w:t>
      </w:r>
    </w:p>
    <w:p w14:paraId="4B1B5025" w14:textId="77777777" w:rsidR="00245B1D" w:rsidRPr="00DA3966" w:rsidRDefault="00245B1D" w:rsidP="00245B1D">
      <w:pPr>
        <w:widowControl w:val="0"/>
        <w:suppressAutoHyphens/>
        <w:spacing w:line="360" w:lineRule="auto"/>
        <w:ind w:left="357" w:right="40"/>
        <w:contextualSpacing/>
        <w:jc w:val="both"/>
        <w:rPr>
          <w:szCs w:val="24"/>
          <w:lang w:eastAsia="cs-CZ"/>
        </w:rPr>
      </w:pPr>
    </w:p>
    <w:p w14:paraId="71DE81B7" w14:textId="0251BA55" w:rsidR="00390E28" w:rsidRDefault="00390E28" w:rsidP="00390E28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DA3966">
        <w:rPr>
          <w:szCs w:val="24"/>
          <w:lang w:eastAsia="cs-CZ"/>
        </w:rPr>
        <w:t>Při čerpání prostředků dotace je nutné řídit se</w:t>
      </w:r>
      <w:r>
        <w:rPr>
          <w:szCs w:val="24"/>
          <w:lang w:eastAsia="cs-CZ"/>
        </w:rPr>
        <w:t xml:space="preserve"> podmínkami uvedenými v dotační výzvě</w:t>
      </w:r>
      <w:r w:rsidR="00077D89">
        <w:rPr>
          <w:szCs w:val="24"/>
          <w:lang w:eastAsia="cs-CZ"/>
        </w:rPr>
        <w:t>, která je nedílnou součástí tohoto Rozhodnutí</w:t>
      </w:r>
      <w:r>
        <w:rPr>
          <w:szCs w:val="24"/>
          <w:lang w:eastAsia="cs-CZ"/>
        </w:rPr>
        <w:t>.</w:t>
      </w:r>
    </w:p>
    <w:p w14:paraId="6B32591D" w14:textId="77777777" w:rsidR="00D579DC" w:rsidRDefault="00D579DC" w:rsidP="00D579DC">
      <w:pPr>
        <w:pStyle w:val="Odstavecseseznamem"/>
        <w:rPr>
          <w:szCs w:val="24"/>
          <w:lang w:eastAsia="cs-CZ"/>
        </w:rPr>
      </w:pPr>
    </w:p>
    <w:p w14:paraId="1E4C2BA0" w14:textId="14DC6496" w:rsidR="00D579DC" w:rsidRPr="00111ECD" w:rsidRDefault="00D579DC" w:rsidP="00390E28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111ECD">
        <w:rPr>
          <w:szCs w:val="24"/>
        </w:rPr>
        <w:t xml:space="preserve">V rámci dotace je přiznávána zvlášť částka na zvýšené náklady související s pandemií COVID-19 (část „A“) a zvlášť částka na </w:t>
      </w:r>
      <w:r w:rsidR="00ED2343">
        <w:rPr>
          <w:szCs w:val="24"/>
          <w:lang w:eastAsia="cs-CZ"/>
        </w:rPr>
        <w:t>částečné pokrytí nákladů na nájem prostor, v nichž je služba péče o dítě v dětské skupině poskytována,</w:t>
      </w:r>
      <w:r w:rsidR="00ED2343" w:rsidRPr="00111ECD">
        <w:rPr>
          <w:szCs w:val="24"/>
        </w:rPr>
        <w:t xml:space="preserve"> </w:t>
      </w:r>
      <w:r w:rsidRPr="00111ECD">
        <w:rPr>
          <w:szCs w:val="24"/>
        </w:rPr>
        <w:t>(část „B“) pro jednotliv</w:t>
      </w:r>
      <w:r w:rsidR="006500DF">
        <w:rPr>
          <w:szCs w:val="24"/>
        </w:rPr>
        <w:t>á zařízení</w:t>
      </w:r>
      <w:r w:rsidRPr="00111ECD">
        <w:rPr>
          <w:szCs w:val="24"/>
        </w:rPr>
        <w:t xml:space="preserve"> dětské skupiny příjemce</w:t>
      </w:r>
      <w:r w:rsidR="00C56CF1" w:rsidRPr="00111ECD">
        <w:rPr>
          <w:szCs w:val="24"/>
        </w:rPr>
        <w:t xml:space="preserve"> podle rozpisu v části I. bodě 4 Rozhodnutí</w:t>
      </w:r>
      <w:r w:rsidRPr="00111ECD">
        <w:rPr>
          <w:szCs w:val="24"/>
        </w:rPr>
        <w:t xml:space="preserve">. Příjemce dotace </w:t>
      </w:r>
      <w:r w:rsidR="00C56CF1" w:rsidRPr="00111ECD">
        <w:rPr>
          <w:szCs w:val="24"/>
        </w:rPr>
        <w:t>je</w:t>
      </w:r>
      <w:r w:rsidRPr="00111ECD">
        <w:rPr>
          <w:szCs w:val="24"/>
        </w:rPr>
        <w:t xml:space="preserve"> povinen při čerpání prostředků dotace dodržet účel přiznaných částek, tj. prostředky přiznané v části dotace </w:t>
      </w:r>
      <w:r w:rsidR="006500DF">
        <w:rPr>
          <w:szCs w:val="24"/>
        </w:rPr>
        <w:t>„</w:t>
      </w:r>
      <w:r w:rsidRPr="00111ECD">
        <w:rPr>
          <w:szCs w:val="24"/>
        </w:rPr>
        <w:t>A</w:t>
      </w:r>
      <w:r w:rsidR="006500DF">
        <w:rPr>
          <w:szCs w:val="24"/>
        </w:rPr>
        <w:t>“</w:t>
      </w:r>
      <w:r w:rsidRPr="00111ECD">
        <w:rPr>
          <w:szCs w:val="24"/>
        </w:rPr>
        <w:t xml:space="preserve"> lze použít pouze na zvýšené náklady související s pandemií COVID-19 a prostředky přiznané v části dotace </w:t>
      </w:r>
      <w:r w:rsidR="006500DF">
        <w:rPr>
          <w:szCs w:val="24"/>
        </w:rPr>
        <w:t>„</w:t>
      </w:r>
      <w:r w:rsidRPr="00111ECD">
        <w:rPr>
          <w:szCs w:val="24"/>
        </w:rPr>
        <w:t>B</w:t>
      </w:r>
      <w:r w:rsidR="006500DF">
        <w:rPr>
          <w:szCs w:val="24"/>
        </w:rPr>
        <w:t>“</w:t>
      </w:r>
      <w:r w:rsidRPr="00111ECD">
        <w:rPr>
          <w:szCs w:val="24"/>
        </w:rPr>
        <w:t xml:space="preserve"> lze použít pouze na úhradu nákladů za nájemné. Nevyčerpané části dotac</w:t>
      </w:r>
      <w:r w:rsidR="008A7B37">
        <w:rPr>
          <w:szCs w:val="24"/>
        </w:rPr>
        <w:t>e</w:t>
      </w:r>
      <w:r w:rsidRPr="00111ECD">
        <w:rPr>
          <w:szCs w:val="24"/>
        </w:rPr>
        <w:t xml:space="preserve"> nelze </w:t>
      </w:r>
      <w:r w:rsidR="00111ECD" w:rsidRPr="00111ECD">
        <w:rPr>
          <w:szCs w:val="24"/>
        </w:rPr>
        <w:t>převádět mezi jednotlivými účely, ani mezi jednotlivými</w:t>
      </w:r>
      <w:r w:rsidR="0083133E">
        <w:rPr>
          <w:szCs w:val="24"/>
        </w:rPr>
        <w:t xml:space="preserve"> zařízeními</w:t>
      </w:r>
      <w:r w:rsidR="00111ECD" w:rsidRPr="00111ECD">
        <w:rPr>
          <w:szCs w:val="24"/>
        </w:rPr>
        <w:t xml:space="preserve"> dětský</w:t>
      </w:r>
      <w:r w:rsidR="0083133E">
        <w:rPr>
          <w:szCs w:val="24"/>
        </w:rPr>
        <w:t>ch</w:t>
      </w:r>
      <w:r w:rsidR="00111ECD" w:rsidRPr="00111ECD">
        <w:rPr>
          <w:szCs w:val="24"/>
        </w:rPr>
        <w:t xml:space="preserve"> skupin. </w:t>
      </w:r>
      <w:bookmarkStart w:id="0" w:name="_Hlk69213127"/>
      <w:r w:rsidR="00111ECD" w:rsidRPr="00111ECD">
        <w:rPr>
          <w:szCs w:val="24"/>
        </w:rPr>
        <w:t>Prostředky nevyčerpané pro dan</w:t>
      </w:r>
      <w:r w:rsidR="0083133E">
        <w:rPr>
          <w:szCs w:val="24"/>
        </w:rPr>
        <w:t>é zařízení</w:t>
      </w:r>
      <w:r w:rsidR="00111ECD" w:rsidRPr="00111ECD">
        <w:rPr>
          <w:szCs w:val="24"/>
        </w:rPr>
        <w:t xml:space="preserve"> dětsk</w:t>
      </w:r>
      <w:r w:rsidR="0083133E">
        <w:rPr>
          <w:szCs w:val="24"/>
        </w:rPr>
        <w:t>é</w:t>
      </w:r>
      <w:r w:rsidR="00111ECD" w:rsidRPr="00111ECD">
        <w:rPr>
          <w:szCs w:val="24"/>
        </w:rPr>
        <w:t xml:space="preserve"> skupin</w:t>
      </w:r>
      <w:r w:rsidR="0083133E">
        <w:rPr>
          <w:szCs w:val="24"/>
        </w:rPr>
        <w:t>y</w:t>
      </w:r>
      <w:r w:rsidR="00111ECD" w:rsidRPr="00111ECD">
        <w:rPr>
          <w:szCs w:val="24"/>
        </w:rPr>
        <w:t xml:space="preserve"> a daný účel má příjemce povinnost vrátit poskytovateli v rámci finančního vypořádání. </w:t>
      </w:r>
      <w:bookmarkEnd w:id="0"/>
    </w:p>
    <w:p w14:paraId="0023475D" w14:textId="77777777" w:rsidR="00245B1D" w:rsidRDefault="00245B1D" w:rsidP="00245B1D">
      <w:pPr>
        <w:widowControl w:val="0"/>
        <w:suppressAutoHyphens/>
        <w:spacing w:line="360" w:lineRule="auto"/>
        <w:ind w:left="357" w:right="40"/>
        <w:contextualSpacing/>
        <w:jc w:val="both"/>
        <w:rPr>
          <w:szCs w:val="24"/>
          <w:lang w:eastAsia="cs-CZ"/>
        </w:rPr>
      </w:pPr>
    </w:p>
    <w:p w14:paraId="64757441" w14:textId="02D2E6C9" w:rsidR="00390E28" w:rsidRDefault="00390E28" w:rsidP="00390E28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>D</w:t>
      </w:r>
      <w:r w:rsidRPr="001214ED">
        <w:rPr>
          <w:szCs w:val="24"/>
          <w:lang w:eastAsia="cs-CZ"/>
        </w:rPr>
        <w:t xml:space="preserve">otaci lze použít na </w:t>
      </w:r>
      <w:r w:rsidR="008D71CF">
        <w:rPr>
          <w:szCs w:val="24"/>
          <w:lang w:eastAsia="cs-CZ"/>
        </w:rPr>
        <w:t>druhy nákladů</w:t>
      </w:r>
      <w:r w:rsidR="008A7B37">
        <w:rPr>
          <w:szCs w:val="24"/>
          <w:lang w:eastAsia="cs-CZ"/>
        </w:rPr>
        <w:t>/výdajů</w:t>
      </w:r>
      <w:r>
        <w:rPr>
          <w:szCs w:val="24"/>
          <w:lang w:eastAsia="cs-CZ"/>
        </w:rPr>
        <w:t>, které poskytovatel</w:t>
      </w:r>
      <w:r w:rsidR="008A7B37">
        <w:rPr>
          <w:szCs w:val="24"/>
          <w:lang w:eastAsia="cs-CZ"/>
        </w:rPr>
        <w:t xml:space="preserve"> dotace</w:t>
      </w:r>
      <w:r>
        <w:rPr>
          <w:szCs w:val="24"/>
          <w:lang w:eastAsia="cs-CZ"/>
        </w:rPr>
        <w:t xml:space="preserve"> </w:t>
      </w:r>
      <w:r w:rsidR="00245B1D">
        <w:rPr>
          <w:szCs w:val="24"/>
          <w:lang w:eastAsia="cs-CZ"/>
        </w:rPr>
        <w:t xml:space="preserve">(dále též „MPSV“) </w:t>
      </w:r>
      <w:r>
        <w:rPr>
          <w:szCs w:val="24"/>
          <w:lang w:eastAsia="cs-CZ"/>
        </w:rPr>
        <w:t xml:space="preserve">uvedl </w:t>
      </w:r>
      <w:r w:rsidR="00363C31">
        <w:rPr>
          <w:szCs w:val="24"/>
          <w:lang w:eastAsia="cs-CZ"/>
        </w:rPr>
        <w:t xml:space="preserve">jako způsobilé </w:t>
      </w:r>
      <w:r>
        <w:rPr>
          <w:szCs w:val="24"/>
          <w:lang w:eastAsia="cs-CZ"/>
        </w:rPr>
        <w:t>v R</w:t>
      </w:r>
      <w:r w:rsidRPr="001214ED">
        <w:rPr>
          <w:szCs w:val="24"/>
          <w:lang w:eastAsia="cs-CZ"/>
        </w:rPr>
        <w:t xml:space="preserve">ozhodnutí a které </w:t>
      </w:r>
      <w:r w:rsidR="008D71CF">
        <w:rPr>
          <w:szCs w:val="24"/>
          <w:lang w:eastAsia="cs-CZ"/>
        </w:rPr>
        <w:t xml:space="preserve">byly </w:t>
      </w:r>
      <w:r w:rsidRPr="001214ED">
        <w:rPr>
          <w:szCs w:val="24"/>
          <w:lang w:eastAsia="cs-CZ"/>
        </w:rPr>
        <w:t xml:space="preserve">prokazatelně </w:t>
      </w:r>
      <w:r w:rsidR="008D71CF">
        <w:rPr>
          <w:szCs w:val="24"/>
          <w:lang w:eastAsia="cs-CZ"/>
        </w:rPr>
        <w:t>uhrazeny</w:t>
      </w:r>
      <w:r w:rsidRPr="001214ED">
        <w:rPr>
          <w:szCs w:val="24"/>
          <w:lang w:eastAsia="cs-CZ"/>
        </w:rPr>
        <w:t xml:space="preserve"> od 1. ledna do</w:t>
      </w:r>
      <w:r w:rsidR="00363C31">
        <w:rPr>
          <w:szCs w:val="24"/>
          <w:lang w:eastAsia="cs-CZ"/>
        </w:rPr>
        <w:t> </w:t>
      </w:r>
      <w:r w:rsidRPr="001214ED">
        <w:rPr>
          <w:szCs w:val="24"/>
          <w:lang w:eastAsia="cs-CZ"/>
        </w:rPr>
        <w:t>31.</w:t>
      </w:r>
      <w:r w:rsidR="00363C31">
        <w:rPr>
          <w:szCs w:val="24"/>
          <w:lang w:eastAsia="cs-CZ"/>
        </w:rPr>
        <w:t> </w:t>
      </w:r>
      <w:r w:rsidRPr="001214ED">
        <w:rPr>
          <w:szCs w:val="24"/>
          <w:lang w:eastAsia="cs-CZ"/>
        </w:rPr>
        <w:t>prosince roku</w:t>
      </w:r>
      <w:r w:rsidR="00E76754">
        <w:rPr>
          <w:szCs w:val="24"/>
          <w:lang w:eastAsia="cs-CZ"/>
        </w:rPr>
        <w:t xml:space="preserve"> 20</w:t>
      </w:r>
      <w:r w:rsidR="004E37AC">
        <w:rPr>
          <w:szCs w:val="24"/>
          <w:lang w:eastAsia="cs-CZ"/>
        </w:rPr>
        <w:t>2</w:t>
      </w:r>
      <w:r w:rsidR="008D71CF">
        <w:rPr>
          <w:szCs w:val="24"/>
          <w:lang w:eastAsia="cs-CZ"/>
        </w:rPr>
        <w:t>1</w:t>
      </w:r>
      <w:r>
        <w:rPr>
          <w:szCs w:val="24"/>
          <w:lang w:eastAsia="cs-CZ"/>
        </w:rPr>
        <w:t xml:space="preserve">. </w:t>
      </w:r>
      <w:r w:rsidRPr="001214ED">
        <w:rPr>
          <w:szCs w:val="24"/>
          <w:lang w:eastAsia="cs-CZ"/>
        </w:rPr>
        <w:t xml:space="preserve">Dotaci lze použít i na </w:t>
      </w:r>
      <w:r w:rsidR="008D71CF">
        <w:rPr>
          <w:szCs w:val="24"/>
          <w:lang w:eastAsia="cs-CZ"/>
        </w:rPr>
        <w:t>náklady</w:t>
      </w:r>
      <w:r w:rsidR="008A7B37">
        <w:rPr>
          <w:szCs w:val="24"/>
          <w:lang w:eastAsia="cs-CZ"/>
        </w:rPr>
        <w:t>/výdaje</w:t>
      </w:r>
      <w:r w:rsidRPr="001214ED">
        <w:rPr>
          <w:szCs w:val="24"/>
          <w:lang w:eastAsia="cs-CZ"/>
        </w:rPr>
        <w:t>, které byly</w:t>
      </w:r>
      <w:r>
        <w:rPr>
          <w:szCs w:val="24"/>
          <w:lang w:eastAsia="cs-CZ"/>
        </w:rPr>
        <w:t xml:space="preserve"> </w:t>
      </w:r>
      <w:r w:rsidR="008D71CF">
        <w:rPr>
          <w:szCs w:val="24"/>
          <w:lang w:eastAsia="cs-CZ"/>
        </w:rPr>
        <w:t>uhrazeny</w:t>
      </w:r>
      <w:r>
        <w:rPr>
          <w:szCs w:val="24"/>
          <w:lang w:eastAsia="cs-CZ"/>
        </w:rPr>
        <w:t xml:space="preserve"> před datem vydání R</w:t>
      </w:r>
      <w:r w:rsidRPr="001214ED">
        <w:rPr>
          <w:szCs w:val="24"/>
          <w:lang w:eastAsia="cs-CZ"/>
        </w:rPr>
        <w:t>ozhodnutí a které prokazatelně sou</w:t>
      </w:r>
      <w:r>
        <w:rPr>
          <w:szCs w:val="24"/>
          <w:lang w:eastAsia="cs-CZ"/>
        </w:rPr>
        <w:t>visí s účelem dotace vymezeným R</w:t>
      </w:r>
      <w:r w:rsidRPr="001214ED">
        <w:rPr>
          <w:szCs w:val="24"/>
          <w:lang w:eastAsia="cs-CZ"/>
        </w:rPr>
        <w:t xml:space="preserve">ozhodnutím, nejdříve však od 1. ledna </w:t>
      </w:r>
      <w:r w:rsidR="00E76754">
        <w:rPr>
          <w:szCs w:val="24"/>
          <w:lang w:eastAsia="cs-CZ"/>
        </w:rPr>
        <w:t>20</w:t>
      </w:r>
      <w:r w:rsidR="004E37AC">
        <w:rPr>
          <w:szCs w:val="24"/>
          <w:lang w:eastAsia="cs-CZ"/>
        </w:rPr>
        <w:t>2</w:t>
      </w:r>
      <w:r w:rsidR="008D71CF">
        <w:rPr>
          <w:szCs w:val="24"/>
          <w:lang w:eastAsia="cs-CZ"/>
        </w:rPr>
        <w:t>1</w:t>
      </w:r>
      <w:r>
        <w:rPr>
          <w:szCs w:val="24"/>
          <w:lang w:eastAsia="cs-CZ"/>
        </w:rPr>
        <w:t>.</w:t>
      </w:r>
    </w:p>
    <w:p w14:paraId="08F9C7AC" w14:textId="77777777" w:rsidR="00245B1D" w:rsidRDefault="00245B1D" w:rsidP="00245B1D">
      <w:pPr>
        <w:widowControl w:val="0"/>
        <w:suppressAutoHyphens/>
        <w:spacing w:line="360" w:lineRule="auto"/>
        <w:ind w:left="357" w:right="40"/>
        <w:contextualSpacing/>
        <w:jc w:val="both"/>
        <w:rPr>
          <w:szCs w:val="24"/>
          <w:lang w:eastAsia="cs-CZ"/>
        </w:rPr>
      </w:pPr>
    </w:p>
    <w:p w14:paraId="089DB8E4" w14:textId="77777777" w:rsidR="00363C31" w:rsidRDefault="00363C31" w:rsidP="00FD0506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111ECD">
        <w:rPr>
          <w:szCs w:val="24"/>
          <w:lang w:eastAsia="cs-CZ"/>
        </w:rPr>
        <w:t>Způsobil</w:t>
      </w:r>
      <w:r>
        <w:rPr>
          <w:szCs w:val="24"/>
          <w:lang w:eastAsia="cs-CZ"/>
        </w:rPr>
        <w:t>é</w:t>
      </w:r>
      <w:r w:rsidRPr="00111ECD">
        <w:rPr>
          <w:szCs w:val="24"/>
          <w:lang w:eastAsia="cs-CZ"/>
        </w:rPr>
        <w:t xml:space="preserve"> náklady z dotace</w:t>
      </w:r>
    </w:p>
    <w:p w14:paraId="25CACB36" w14:textId="77777777" w:rsidR="00363C31" w:rsidRPr="00111ECD" w:rsidRDefault="00363C31" w:rsidP="00363C31">
      <w:pPr>
        <w:widowControl w:val="0"/>
        <w:suppressAutoHyphens/>
        <w:spacing w:line="360" w:lineRule="auto"/>
        <w:ind w:right="40"/>
        <w:contextualSpacing/>
        <w:jc w:val="both"/>
        <w:rPr>
          <w:szCs w:val="24"/>
          <w:lang w:eastAsia="cs-CZ"/>
        </w:rPr>
      </w:pPr>
    </w:p>
    <w:p w14:paraId="6FE29BEC" w14:textId="7D38D448" w:rsidR="00363C31" w:rsidRPr="00FD0506" w:rsidRDefault="00363C31" w:rsidP="00FD0506">
      <w:pPr>
        <w:widowControl w:val="0"/>
        <w:suppressAutoHyphens/>
        <w:spacing w:line="360" w:lineRule="auto"/>
        <w:ind w:left="426" w:right="40"/>
        <w:jc w:val="both"/>
        <w:rPr>
          <w:szCs w:val="24"/>
          <w:lang w:eastAsia="cs-CZ"/>
        </w:rPr>
      </w:pPr>
      <w:r w:rsidRPr="00FD0506">
        <w:rPr>
          <w:szCs w:val="24"/>
          <w:lang w:eastAsia="cs-CZ"/>
        </w:rPr>
        <w:t xml:space="preserve">Z části „A“ dotace jsou uznatelné výhradně zvýšené provozní náklady, které příjemci vznikly při </w:t>
      </w:r>
      <w:r w:rsidR="0083133E" w:rsidRPr="00FD0506">
        <w:rPr>
          <w:szCs w:val="24"/>
          <w:lang w:eastAsia="cs-CZ"/>
        </w:rPr>
        <w:t>poskytování služby péče o dítě v dětské skupině</w:t>
      </w:r>
      <w:r w:rsidRPr="00FD0506">
        <w:rPr>
          <w:szCs w:val="24"/>
          <w:lang w:eastAsia="cs-CZ"/>
        </w:rPr>
        <w:t xml:space="preserve"> v souvislosti s pandemií COVID-19 a které nejsou </w:t>
      </w:r>
      <w:r w:rsidR="00FB1E2C">
        <w:rPr>
          <w:szCs w:val="24"/>
          <w:lang w:eastAsia="cs-CZ"/>
        </w:rPr>
        <w:t>obvykle zahrnovány do provozních nákladů i v době před vznikem nouzového stavu za účelem zajištění běžného provozu dětské skupiny, která je podpořena z ESF</w:t>
      </w:r>
      <w:r w:rsidRPr="00FD0506">
        <w:rPr>
          <w:szCs w:val="24"/>
          <w:lang w:eastAsia="cs-CZ"/>
        </w:rPr>
        <w:t>:</w:t>
      </w:r>
    </w:p>
    <w:p w14:paraId="51AD4AB3" w14:textId="31E3C407" w:rsidR="00FD0506" w:rsidRDefault="00FD0506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bookmarkStart w:id="1" w:name="_Hlk69213298"/>
      <w:r>
        <w:rPr>
          <w:szCs w:val="24"/>
        </w:rPr>
        <w:t>roušky, respirátory, rukavice, ochranné štíty a brýle,</w:t>
      </w:r>
    </w:p>
    <w:p w14:paraId="09E40E2C" w14:textId="51D83D43" w:rsidR="00FB1E2C" w:rsidRDefault="00FB1E2C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>ochranné návleky na boty,</w:t>
      </w:r>
    </w:p>
    <w:p w14:paraId="6FB31FFC" w14:textId="521F7DB7" w:rsidR="00FB1E2C" w:rsidRDefault="00FB1E2C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>pracovní oděv a obuv,</w:t>
      </w:r>
    </w:p>
    <w:p w14:paraId="0017A4AD" w14:textId="77777777" w:rsidR="00FD0506" w:rsidRDefault="00FD0506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lastRenderedPageBreak/>
        <w:t>bezdotykový teploměr,</w:t>
      </w:r>
    </w:p>
    <w:p w14:paraId="261526B0" w14:textId="6DA6A81D" w:rsidR="00FD0506" w:rsidRDefault="00FD0506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>antigenní testy pro pečovatele</w:t>
      </w:r>
      <w:r w:rsidR="00FB1E2C">
        <w:rPr>
          <w:szCs w:val="24"/>
        </w:rPr>
        <w:t xml:space="preserve"> (náklady nad rámec </w:t>
      </w:r>
      <w:r w:rsidR="00D87033">
        <w:rPr>
          <w:szCs w:val="24"/>
        </w:rPr>
        <w:t>příspěvku zdravotní pojišťovny)</w:t>
      </w:r>
      <w:r>
        <w:rPr>
          <w:szCs w:val="24"/>
        </w:rPr>
        <w:t xml:space="preserve">, antigenní testy pro děti (nebudou-li povinné na základě </w:t>
      </w:r>
      <w:r w:rsidR="00D87033">
        <w:rPr>
          <w:szCs w:val="24"/>
        </w:rPr>
        <w:t>právního předpisu</w:t>
      </w:r>
      <w:r>
        <w:rPr>
          <w:szCs w:val="24"/>
        </w:rPr>
        <w:t xml:space="preserve">, tj. nebude možné zajistit úhradu z jiného </w:t>
      </w:r>
      <w:r w:rsidR="00D87033">
        <w:rPr>
          <w:szCs w:val="24"/>
        </w:rPr>
        <w:t xml:space="preserve">veřejného </w:t>
      </w:r>
      <w:r>
        <w:rPr>
          <w:szCs w:val="24"/>
        </w:rPr>
        <w:t>zdroje),</w:t>
      </w:r>
    </w:p>
    <w:bookmarkEnd w:id="1"/>
    <w:p w14:paraId="1479FD5E" w14:textId="77777777" w:rsidR="00FD0506" w:rsidRDefault="00FD0506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>dezinfekční prostředky na praní prádla,</w:t>
      </w:r>
    </w:p>
    <w:p w14:paraId="26F9AE94" w14:textId="77777777" w:rsidR="00FD0506" w:rsidRDefault="00FD0506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>antivirové dezinfekční prostředky (čistící prostředky na povrchy, mýdla, gely apod.),</w:t>
      </w:r>
    </w:p>
    <w:p w14:paraId="53AB3CC8" w14:textId="77777777" w:rsidR="00FD0506" w:rsidRDefault="00FD0506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>mimořádná dezinfekce prostor proti COVID-19 (tyto práce/služby musí být jednoznačně odlišeny a vyčísleny nad rámec prací poskytovaných v běžném režimu činnosti zařízení),</w:t>
      </w:r>
    </w:p>
    <w:p w14:paraId="6B479667" w14:textId="77777777" w:rsidR="00FD0506" w:rsidRDefault="00FD0506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>mimořádné praní a žehlení (dezinfekce) prádla, zejm. v důsledku záchytu nemocného a karanténě (tyto služby musí být jednoznačně odlišeny a vyčísleny nad rámec služeb poskytovaných v běžném režimu činnosti zařízení),</w:t>
      </w:r>
    </w:p>
    <w:p w14:paraId="3461CDC7" w14:textId="77777777" w:rsidR="00FD0506" w:rsidRPr="00041E6D" w:rsidRDefault="00FD0506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 xml:space="preserve">čističky a sterilizátory vzduchu a věcí, </w:t>
      </w:r>
    </w:p>
    <w:p w14:paraId="2720158C" w14:textId="77777777" w:rsidR="00FD0506" w:rsidRDefault="00FD0506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>nádoby na infekční odpad (např. vyčleněný nášlapný odpadkový koš),</w:t>
      </w:r>
    </w:p>
    <w:p w14:paraId="14E775ED" w14:textId="77777777" w:rsidR="00FD0506" w:rsidRPr="00070625" w:rsidRDefault="00FD0506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>zvýšená informovanost rodičů a dětí - práce na sociálních sítích, internetových stránkách dětské skupiny – pokyny pro rodiče při přivádění/vyzvedávání dětí, pokyny pro mimořádné situace zjištění onemocnění, informování v případě karantény apod. (tyto práce musí být jednoznačně odlišeny a vyčísleny nad rámec běžných prací na administraci informačních prostředků dětské skupiny), informační materiál s preventivní tématikou (plakáty, samolepky s výstrahami apod.),</w:t>
      </w:r>
    </w:p>
    <w:p w14:paraId="0EA3C551" w14:textId="77777777" w:rsidR="00FD0506" w:rsidRPr="00041E6D" w:rsidRDefault="00FD0506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>d</w:t>
      </w:r>
      <w:r w:rsidRPr="00041E6D">
        <w:rPr>
          <w:szCs w:val="24"/>
        </w:rPr>
        <w:t>alší náklady, jejichž vznik je jednoznačně vázán na opatření související s pandemií COVID-19</w:t>
      </w:r>
      <w:r>
        <w:rPr>
          <w:szCs w:val="24"/>
        </w:rPr>
        <w:t>.</w:t>
      </w:r>
    </w:p>
    <w:p w14:paraId="51757D21" w14:textId="77777777" w:rsidR="00363C31" w:rsidRDefault="00363C31" w:rsidP="00363C31">
      <w:pPr>
        <w:pStyle w:val="Odstavecseseznamem"/>
        <w:suppressAutoHyphens/>
        <w:spacing w:line="360" w:lineRule="auto"/>
        <w:ind w:left="900"/>
        <w:jc w:val="both"/>
        <w:rPr>
          <w:szCs w:val="24"/>
        </w:rPr>
      </w:pPr>
    </w:p>
    <w:p w14:paraId="234E4D7B" w14:textId="17450B3B" w:rsidR="00363C31" w:rsidRPr="00FD0506" w:rsidRDefault="00363C31" w:rsidP="00FD0506">
      <w:pPr>
        <w:suppressAutoHyphens/>
        <w:spacing w:line="360" w:lineRule="auto"/>
        <w:ind w:left="426"/>
        <w:jc w:val="both"/>
        <w:rPr>
          <w:szCs w:val="24"/>
        </w:rPr>
      </w:pPr>
      <w:r w:rsidRPr="00FD0506">
        <w:rPr>
          <w:szCs w:val="24"/>
        </w:rPr>
        <w:t>Z části „B“ dotace jsou uznatelné</w:t>
      </w:r>
      <w:r w:rsidR="00077D89" w:rsidRPr="00FD0506">
        <w:rPr>
          <w:szCs w:val="24"/>
        </w:rPr>
        <w:t xml:space="preserve"> náklady</w:t>
      </w:r>
      <w:r w:rsidRPr="00FD0506">
        <w:rPr>
          <w:szCs w:val="24"/>
        </w:rPr>
        <w:t>:</w:t>
      </w:r>
    </w:p>
    <w:p w14:paraId="0DFF3025" w14:textId="33F896F0" w:rsidR="00363C31" w:rsidRDefault="00363C31" w:rsidP="00FD0506">
      <w:pPr>
        <w:pStyle w:val="Odstavecseseznamem"/>
        <w:numPr>
          <w:ilvl w:val="2"/>
          <w:numId w:val="23"/>
        </w:numPr>
        <w:tabs>
          <w:tab w:val="clear" w:pos="1620"/>
        </w:tabs>
        <w:suppressAutoHyphens/>
        <w:spacing w:line="360" w:lineRule="auto"/>
        <w:ind w:left="1276" w:hanging="425"/>
        <w:jc w:val="both"/>
        <w:rPr>
          <w:szCs w:val="24"/>
        </w:rPr>
      </w:pPr>
      <w:r w:rsidRPr="00D37017">
        <w:rPr>
          <w:szCs w:val="24"/>
        </w:rPr>
        <w:t>nájemné prostor určených k</w:t>
      </w:r>
      <w:r w:rsidR="0083133E">
        <w:rPr>
          <w:szCs w:val="24"/>
        </w:rPr>
        <w:t> poskytování služby péče o dítě v dětské skupině</w:t>
      </w:r>
      <w:r w:rsidRPr="00D37017">
        <w:rPr>
          <w:szCs w:val="24"/>
        </w:rPr>
        <w:t xml:space="preserve"> ve výši 50 % uhrazených nákladů za období 6 měsíců v průběhu roku 2021</w:t>
      </w:r>
      <w:r>
        <w:rPr>
          <w:szCs w:val="24"/>
        </w:rPr>
        <w:t xml:space="preserve">. Z dotace lze přitom </w:t>
      </w:r>
      <w:r w:rsidR="0083133E">
        <w:rPr>
          <w:szCs w:val="24"/>
        </w:rPr>
        <w:t>hradit</w:t>
      </w:r>
      <w:r>
        <w:rPr>
          <w:szCs w:val="24"/>
        </w:rPr>
        <w:t xml:space="preserve"> pouze náklady za</w:t>
      </w:r>
      <w:r w:rsidR="0083133E">
        <w:rPr>
          <w:szCs w:val="24"/>
        </w:rPr>
        <w:t> </w:t>
      </w:r>
      <w:r>
        <w:rPr>
          <w:szCs w:val="24"/>
        </w:rPr>
        <w:t>nájem, které nebyly za</w:t>
      </w:r>
      <w:r w:rsidR="00077D89">
        <w:rPr>
          <w:szCs w:val="24"/>
        </w:rPr>
        <w:t> </w:t>
      </w:r>
      <w:r>
        <w:rPr>
          <w:szCs w:val="24"/>
        </w:rPr>
        <w:t>daný měsíc nárokovány v rámci jednotky nájemného z ESF.</w:t>
      </w:r>
    </w:p>
    <w:p w14:paraId="5A01319C" w14:textId="4B0F47ED" w:rsidR="00363C31" w:rsidRDefault="00363C31" w:rsidP="00363C31">
      <w:pPr>
        <w:pStyle w:val="Odstavecseseznamem"/>
        <w:suppressAutoHyphens/>
        <w:spacing w:line="360" w:lineRule="auto"/>
        <w:ind w:left="1620"/>
        <w:jc w:val="both"/>
        <w:rPr>
          <w:szCs w:val="24"/>
        </w:rPr>
      </w:pPr>
    </w:p>
    <w:p w14:paraId="244723FE" w14:textId="77777777" w:rsidR="00F22808" w:rsidRDefault="00F22808" w:rsidP="00363C31">
      <w:pPr>
        <w:pStyle w:val="Odstavecseseznamem"/>
        <w:suppressAutoHyphens/>
        <w:spacing w:line="360" w:lineRule="auto"/>
        <w:ind w:left="1620"/>
        <w:jc w:val="both"/>
        <w:rPr>
          <w:szCs w:val="24"/>
        </w:rPr>
      </w:pPr>
    </w:p>
    <w:p w14:paraId="7AD91DD6" w14:textId="77777777" w:rsidR="00363C31" w:rsidRPr="00D37017" w:rsidRDefault="00363C31" w:rsidP="00363C31">
      <w:pPr>
        <w:pStyle w:val="Odstavecseseznamem"/>
        <w:widowControl w:val="0"/>
        <w:numPr>
          <w:ilvl w:val="0"/>
          <w:numId w:val="6"/>
        </w:numPr>
        <w:suppressAutoHyphens/>
        <w:spacing w:line="360" w:lineRule="auto"/>
        <w:ind w:right="40"/>
        <w:jc w:val="both"/>
        <w:rPr>
          <w:szCs w:val="24"/>
          <w:lang w:eastAsia="cs-CZ"/>
        </w:rPr>
      </w:pPr>
      <w:r w:rsidRPr="00D37017">
        <w:rPr>
          <w:szCs w:val="24"/>
          <w:lang w:eastAsia="cs-CZ"/>
        </w:rPr>
        <w:lastRenderedPageBreak/>
        <w:t xml:space="preserve">Z poskytnuté dotace nesmí být hrazeny </w:t>
      </w:r>
      <w:r>
        <w:rPr>
          <w:szCs w:val="24"/>
          <w:lang w:eastAsia="cs-CZ"/>
        </w:rPr>
        <w:t>tyto náklady</w:t>
      </w:r>
    </w:p>
    <w:p w14:paraId="765A97B8" w14:textId="5C60E13D" w:rsidR="00363C31" w:rsidRDefault="00363C31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</w:rPr>
        <w:t>Z</w:t>
      </w:r>
      <w:r w:rsidR="00AA2BAB">
        <w:rPr>
          <w:szCs w:val="24"/>
        </w:rPr>
        <w:t> </w:t>
      </w:r>
      <w:r>
        <w:rPr>
          <w:szCs w:val="24"/>
        </w:rPr>
        <w:t>dotace</w:t>
      </w:r>
      <w:r w:rsidR="00AA2BAB">
        <w:rPr>
          <w:szCs w:val="24"/>
        </w:rPr>
        <w:t xml:space="preserve"> v části „A“</w:t>
      </w:r>
      <w:r>
        <w:rPr>
          <w:szCs w:val="24"/>
        </w:rPr>
        <w:t xml:space="preserve"> není možné hradit náklady související s provozem </w:t>
      </w:r>
      <w:r w:rsidR="0083133E">
        <w:rPr>
          <w:szCs w:val="24"/>
        </w:rPr>
        <w:t xml:space="preserve">zařízení </w:t>
      </w:r>
      <w:r>
        <w:rPr>
          <w:szCs w:val="24"/>
        </w:rPr>
        <w:t xml:space="preserve">dětské </w:t>
      </w:r>
      <w:r w:rsidRPr="0083133E">
        <w:rPr>
          <w:szCs w:val="24"/>
        </w:rPr>
        <w:t xml:space="preserve">skupiny, </w:t>
      </w:r>
      <w:r w:rsidR="0083133E">
        <w:rPr>
          <w:szCs w:val="24"/>
        </w:rPr>
        <w:t xml:space="preserve">neboť ty jsou hrazeny </w:t>
      </w:r>
      <w:r w:rsidRPr="0083133E">
        <w:rPr>
          <w:szCs w:val="24"/>
        </w:rPr>
        <w:t xml:space="preserve"> z Operačního programu Zaměstnanost a Operačního programu Praha pól růstu určené</w:t>
      </w:r>
      <w:r>
        <w:rPr>
          <w:szCs w:val="24"/>
        </w:rPr>
        <w:t xml:space="preserve"> na zajištění aktivity „</w:t>
      </w:r>
      <w:r w:rsidR="00D87033">
        <w:rPr>
          <w:szCs w:val="24"/>
        </w:rPr>
        <w:t>Provoz</w:t>
      </w:r>
      <w:r>
        <w:rPr>
          <w:szCs w:val="24"/>
        </w:rPr>
        <w:t xml:space="preserve"> zařízení péče o děti“, tedy zejména mzdové náklady pečujících osob a dalších pracovníků </w:t>
      </w:r>
      <w:r w:rsidR="0084622C">
        <w:rPr>
          <w:szCs w:val="24"/>
        </w:rPr>
        <w:t>zajišťujících poskytování služby péče o</w:t>
      </w:r>
      <w:r w:rsidR="008A7B37">
        <w:rPr>
          <w:szCs w:val="24"/>
        </w:rPr>
        <w:t> </w:t>
      </w:r>
      <w:r w:rsidR="0084622C">
        <w:rPr>
          <w:szCs w:val="24"/>
        </w:rPr>
        <w:t>dítě</w:t>
      </w:r>
      <w:r>
        <w:rPr>
          <w:szCs w:val="24"/>
        </w:rPr>
        <w:t xml:space="preserve"> v dětské skupině (pomocný personál, manažer apod.), a to ani zvýšené osobní náklady na provádění protipandemických opatření, a běžn</w:t>
      </w:r>
      <w:r w:rsidR="0084622C">
        <w:rPr>
          <w:szCs w:val="24"/>
        </w:rPr>
        <w:t>é</w:t>
      </w:r>
      <w:r>
        <w:rPr>
          <w:szCs w:val="24"/>
        </w:rPr>
        <w:t xml:space="preserve"> režijní náklad</w:t>
      </w:r>
      <w:r w:rsidR="0084622C">
        <w:rPr>
          <w:szCs w:val="24"/>
        </w:rPr>
        <w:t>y</w:t>
      </w:r>
      <w:r>
        <w:rPr>
          <w:szCs w:val="24"/>
        </w:rPr>
        <w:t xml:space="preserve"> (zamezení dvojímu financování).</w:t>
      </w:r>
    </w:p>
    <w:p w14:paraId="7FA0B34D" w14:textId="438B1174" w:rsidR="00AA2BAB" w:rsidRDefault="00AA2BAB" w:rsidP="00AA2BAB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 xml:space="preserve">Z dotace v části „A“ nelze hradit náklady vzniklé v době, kdy bylo příjemci </w:t>
      </w:r>
      <w:r w:rsidRPr="00AA2BAB">
        <w:rPr>
          <w:szCs w:val="24"/>
          <w:lang w:eastAsia="cs-CZ"/>
        </w:rPr>
        <w:t>pravomocně pozastaveno oprávnění k</w:t>
      </w:r>
      <w:r>
        <w:rPr>
          <w:szCs w:val="24"/>
          <w:lang w:eastAsia="cs-CZ"/>
        </w:rPr>
        <w:t> poskytování služby</w:t>
      </w:r>
      <w:r w:rsidR="00D87033">
        <w:rPr>
          <w:szCs w:val="24"/>
          <w:lang w:eastAsia="cs-CZ"/>
        </w:rPr>
        <w:t xml:space="preserve"> </w:t>
      </w:r>
      <w:r w:rsidR="00D87033">
        <w:rPr>
          <w:bCs/>
          <w:szCs w:val="24"/>
          <w:lang w:eastAsia="cs-CZ"/>
        </w:rPr>
        <w:t>(dále jen „oprávnění“)</w:t>
      </w:r>
      <w:r>
        <w:rPr>
          <w:szCs w:val="24"/>
          <w:lang w:eastAsia="cs-CZ"/>
        </w:rPr>
        <w:t>, pokud se jednalo o období delší než 29 po sobě jdoucích kalendářních dnů</w:t>
      </w:r>
      <w:r w:rsidR="009A7F32">
        <w:rPr>
          <w:szCs w:val="24"/>
          <w:lang w:eastAsia="cs-CZ"/>
        </w:rPr>
        <w:t xml:space="preserve"> roku</w:t>
      </w:r>
      <w:r>
        <w:rPr>
          <w:szCs w:val="24"/>
          <w:lang w:eastAsia="cs-CZ"/>
        </w:rPr>
        <w:t xml:space="preserve">. </w:t>
      </w:r>
      <w:r>
        <w:rPr>
          <w:bCs/>
          <w:szCs w:val="24"/>
          <w:lang w:eastAsia="cs-CZ"/>
        </w:rPr>
        <w:t>Pokud období, kdy bylo příjemci pravomocně pozastaveno oprávnění, nepřesáhne</w:t>
      </w:r>
      <w:r w:rsidR="009A7F32">
        <w:rPr>
          <w:bCs/>
          <w:szCs w:val="24"/>
          <w:lang w:eastAsia="cs-CZ"/>
        </w:rPr>
        <w:t xml:space="preserve"> v roce 2021</w:t>
      </w:r>
      <w:r>
        <w:rPr>
          <w:bCs/>
          <w:szCs w:val="24"/>
          <w:lang w:eastAsia="cs-CZ"/>
        </w:rPr>
        <w:t xml:space="preserve"> 29 po sobě jdoucích kalendářních dnů, zůstává dotace na toto období přiznána. Trvá-li období 30 a více dní</w:t>
      </w:r>
      <w:r w:rsidR="009A7F32">
        <w:rPr>
          <w:bCs/>
          <w:szCs w:val="24"/>
          <w:lang w:eastAsia="cs-CZ"/>
        </w:rPr>
        <w:t xml:space="preserve"> roku 2021</w:t>
      </w:r>
      <w:r>
        <w:rPr>
          <w:bCs/>
          <w:szCs w:val="24"/>
          <w:lang w:eastAsia="cs-CZ"/>
        </w:rPr>
        <w:t>, potom za každých ukončených 30 po sobě jdoucích kalendářních dnů, kdy bylo příjemci pravomocně pozastaveno oprávnění, vrátí příjemce v rámci finančního vypořádání jednu dvanáctinu dotace přiznané v části „A“ (jestliže nebylo toto krácení zohledněno již v žádosti o</w:t>
      </w:r>
      <w:r w:rsidR="00317067">
        <w:rPr>
          <w:bCs/>
          <w:szCs w:val="24"/>
          <w:lang w:eastAsia="cs-CZ"/>
        </w:rPr>
        <w:t> </w:t>
      </w:r>
      <w:r>
        <w:rPr>
          <w:bCs/>
          <w:szCs w:val="24"/>
          <w:lang w:eastAsia="cs-CZ"/>
        </w:rPr>
        <w:t>poskytnutí dotace).</w:t>
      </w:r>
    </w:p>
    <w:p w14:paraId="53E339D8" w14:textId="1B01B9DC" w:rsidR="00AA2BAB" w:rsidRPr="00AA2BAB" w:rsidRDefault="00AA2BAB" w:rsidP="00AA2BAB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 w:rsidRPr="00AA2BAB">
        <w:rPr>
          <w:szCs w:val="24"/>
          <w:lang w:eastAsia="cs-CZ"/>
        </w:rPr>
        <w:t>Dotaci</w:t>
      </w:r>
      <w:r>
        <w:rPr>
          <w:szCs w:val="24"/>
          <w:lang w:eastAsia="cs-CZ"/>
        </w:rPr>
        <w:t xml:space="preserve"> v části „A“</w:t>
      </w:r>
      <w:r w:rsidRPr="00AA2BAB">
        <w:rPr>
          <w:szCs w:val="24"/>
          <w:lang w:eastAsia="cs-CZ"/>
        </w:rPr>
        <w:t xml:space="preserve"> nelze použít </w:t>
      </w:r>
      <w:r>
        <w:rPr>
          <w:szCs w:val="24"/>
          <w:lang w:eastAsia="cs-CZ"/>
        </w:rPr>
        <w:t xml:space="preserve">na náklady vzniklé </w:t>
      </w:r>
      <w:r w:rsidRPr="00AA2BAB">
        <w:rPr>
          <w:szCs w:val="24"/>
          <w:lang w:eastAsia="cs-CZ"/>
        </w:rPr>
        <w:t xml:space="preserve">v období od prvního dne kalendářního měsíce následujícího po kalendářním měsíci, kdy došlo k pravomocnému zrušení oprávnění. </w:t>
      </w:r>
      <w:r w:rsidRPr="00AA2BAB">
        <w:rPr>
          <w:bCs/>
          <w:szCs w:val="24"/>
          <w:lang w:eastAsia="cs-CZ"/>
        </w:rPr>
        <w:t>Pokud po přiznání a vyplacení dotace došlo k pravomocnému zrušení oprávnění, je příjemce povinen vrátit jednu dvanáctinu dotace přiznané v části „A“ za každý kalendářní měsíc roku 2021 následující po měsíci, kdy došlo k pravomocnému zrušení oprávnění.</w:t>
      </w:r>
    </w:p>
    <w:p w14:paraId="0C7B6D27" w14:textId="7089ED4B" w:rsidR="00363C31" w:rsidRDefault="00363C31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</w:rPr>
        <w:t>Z dotace nelze hradit náklady na nájem prostor za ty měsíce, za které byly nebo budou nárokovány v rámci jednotky nájemného z ESF (zamezení dvojímu financování).</w:t>
      </w:r>
    </w:p>
    <w:p w14:paraId="761715A8" w14:textId="15A35380" w:rsidR="00363C31" w:rsidRDefault="00363C31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</w:rPr>
        <w:t>Z dotace nelze hradit výdaje s nájmem související (energie, vodné, stočné, úklid společných prostor</w:t>
      </w:r>
      <w:r w:rsidR="00646DEE">
        <w:rPr>
          <w:szCs w:val="24"/>
        </w:rPr>
        <w:t>, odvod odpadu, internet</w:t>
      </w:r>
      <w:r>
        <w:rPr>
          <w:szCs w:val="24"/>
        </w:rPr>
        <w:t xml:space="preserve"> atd.). </w:t>
      </w:r>
    </w:p>
    <w:p w14:paraId="6EA6B97A" w14:textId="3AA1A830" w:rsidR="00363C31" w:rsidRDefault="00363C31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</w:rPr>
        <w:t xml:space="preserve">Z dotace nelze hradit nájemné, je-li </w:t>
      </w:r>
      <w:r w:rsidR="0084622C">
        <w:rPr>
          <w:szCs w:val="24"/>
        </w:rPr>
        <w:t xml:space="preserve">příjemce </w:t>
      </w:r>
      <w:r>
        <w:rPr>
          <w:szCs w:val="24"/>
        </w:rPr>
        <w:t>vlastníkem nemovitosti</w:t>
      </w:r>
      <w:r w:rsidR="002970A3">
        <w:rPr>
          <w:szCs w:val="24"/>
        </w:rPr>
        <w:t>, nebo</w:t>
      </w:r>
      <w:r>
        <w:rPr>
          <w:szCs w:val="24"/>
        </w:rPr>
        <w:t xml:space="preserve"> </w:t>
      </w:r>
      <w:r w:rsidR="00917742">
        <w:rPr>
          <w:szCs w:val="24"/>
        </w:rPr>
        <w:t>je</w:t>
      </w:r>
      <w:r w:rsidR="00917742">
        <w:rPr>
          <w:szCs w:val="24"/>
        </w:rPr>
        <w:noBreakHyphen/>
        <w:t xml:space="preserve">li s pronajímatelem ve střetu zájmu dle § 44 zákona č. 134/2016 Sb., </w:t>
      </w:r>
      <w:r w:rsidR="00917742">
        <w:rPr>
          <w:szCs w:val="24"/>
        </w:rPr>
        <w:lastRenderedPageBreak/>
        <w:t>o</w:t>
      </w:r>
      <w:r w:rsidR="00317067">
        <w:rPr>
          <w:szCs w:val="24"/>
        </w:rPr>
        <w:t> </w:t>
      </w:r>
      <w:r w:rsidR="00917742">
        <w:rPr>
          <w:szCs w:val="24"/>
        </w:rPr>
        <w:t>zadávání veřejných zakázek</w:t>
      </w:r>
      <w:r w:rsidR="00317067">
        <w:rPr>
          <w:szCs w:val="24"/>
        </w:rPr>
        <w:t xml:space="preserve"> (</w:t>
      </w:r>
      <w:r w:rsidR="00917742">
        <w:rPr>
          <w:szCs w:val="24"/>
        </w:rPr>
        <w:t xml:space="preserve">a to i v případě zakázek malého rozsahu), </w:t>
      </w:r>
      <w:r>
        <w:rPr>
          <w:szCs w:val="24"/>
        </w:rPr>
        <w:t xml:space="preserve">nebo ji užívá </w:t>
      </w:r>
      <w:r w:rsidR="00917742">
        <w:rPr>
          <w:szCs w:val="24"/>
        </w:rPr>
        <w:t>bezúplatně</w:t>
      </w:r>
      <w:r>
        <w:rPr>
          <w:szCs w:val="24"/>
        </w:rPr>
        <w:t xml:space="preserve">. </w:t>
      </w:r>
    </w:p>
    <w:p w14:paraId="0D266972" w14:textId="77777777" w:rsidR="00363C31" w:rsidRDefault="00363C31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Osobní náklady (</w:t>
      </w:r>
      <w:r w:rsidRPr="001214ED">
        <w:rPr>
          <w:szCs w:val="24"/>
          <w:lang w:eastAsia="cs-CZ"/>
        </w:rPr>
        <w:t>mzdové prostředky</w:t>
      </w:r>
      <w:r>
        <w:rPr>
          <w:szCs w:val="24"/>
          <w:lang w:eastAsia="cs-CZ"/>
        </w:rPr>
        <w:t xml:space="preserve"> vč. odměn z dohod o pracích konaných mimo pracovní poměr</w:t>
      </w:r>
      <w:r w:rsidRPr="00A74AFD">
        <w:rPr>
          <w:szCs w:val="24"/>
          <w:lang w:eastAsia="cs-CZ"/>
        </w:rPr>
        <w:t xml:space="preserve">, zvýšené </w:t>
      </w:r>
      <w:r w:rsidRPr="00A74AFD">
        <w:rPr>
          <w:szCs w:val="24"/>
        </w:rPr>
        <w:t xml:space="preserve">o částku odpovídající pojistnému na sociální zabezpečení a příspěvku na </w:t>
      </w:r>
      <w:r>
        <w:rPr>
          <w:szCs w:val="24"/>
        </w:rPr>
        <w:t>státní politiku zaměstnanosti a </w:t>
      </w:r>
      <w:r w:rsidRPr="00A74AFD">
        <w:rPr>
          <w:szCs w:val="24"/>
        </w:rPr>
        <w:t>pojistnému na veřejné zdravotní pojištění, které je podle zvláštních právních předpisů povinen platit zaměstnavatel,</w:t>
      </w:r>
      <w:r>
        <w:rPr>
          <w:szCs w:val="24"/>
          <w:lang w:eastAsia="cs-CZ"/>
        </w:rPr>
        <w:t>) a jiné sociální náklady</w:t>
      </w:r>
      <w:r w:rsidRPr="001214ED">
        <w:rPr>
          <w:szCs w:val="24"/>
          <w:lang w:eastAsia="cs-CZ"/>
        </w:rPr>
        <w:t>;</w:t>
      </w:r>
    </w:p>
    <w:p w14:paraId="15A7F217" w14:textId="03731985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O</w:t>
      </w:r>
      <w:r w:rsidR="00363C31" w:rsidRPr="001214ED">
        <w:rPr>
          <w:szCs w:val="24"/>
          <w:lang w:eastAsia="cs-CZ"/>
        </w:rPr>
        <w:t>dměny funkcionářů (např. na odměny členů statutárních orgánů a dalších orgánů právnických osob, cestovní náhrady apod.);</w:t>
      </w:r>
    </w:p>
    <w:p w14:paraId="66FF0E41" w14:textId="3A3D1289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P</w:t>
      </w:r>
      <w:r w:rsidR="00363C31" w:rsidRPr="001214ED">
        <w:rPr>
          <w:szCs w:val="24"/>
          <w:lang w:eastAsia="cs-CZ"/>
        </w:rPr>
        <w:t xml:space="preserve">ořízení nebo technické zhodnocení dlouhodobého </w:t>
      </w:r>
      <w:r w:rsidR="00363C31">
        <w:rPr>
          <w:szCs w:val="24"/>
          <w:lang w:eastAsia="cs-CZ"/>
        </w:rPr>
        <w:t>hmotného</w:t>
      </w:r>
      <w:r w:rsidR="00317067">
        <w:rPr>
          <w:szCs w:val="24"/>
          <w:lang w:eastAsia="cs-CZ"/>
        </w:rPr>
        <w:t xml:space="preserve"> majetku</w:t>
      </w:r>
      <w:r w:rsidR="00363C31">
        <w:rPr>
          <w:szCs w:val="24"/>
          <w:lang w:eastAsia="cs-CZ"/>
        </w:rPr>
        <w:t xml:space="preserve"> a </w:t>
      </w:r>
      <w:r w:rsidR="00363C31" w:rsidRPr="001214ED">
        <w:rPr>
          <w:szCs w:val="24"/>
          <w:lang w:eastAsia="cs-CZ"/>
        </w:rPr>
        <w:t>nehmotného majetku;</w:t>
      </w:r>
    </w:p>
    <w:p w14:paraId="61D2D2C4" w14:textId="2DED8013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O</w:t>
      </w:r>
      <w:r w:rsidR="00363C31" w:rsidRPr="001214ED">
        <w:rPr>
          <w:szCs w:val="24"/>
          <w:lang w:eastAsia="cs-CZ"/>
        </w:rPr>
        <w:t>dpisy majetku a ostatní náklady spadající pod účtovou skupinu číslo 55;</w:t>
      </w:r>
    </w:p>
    <w:p w14:paraId="6FEC8C68" w14:textId="273D62FF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N</w:t>
      </w:r>
      <w:r w:rsidR="00363C31">
        <w:rPr>
          <w:szCs w:val="24"/>
          <w:lang w:eastAsia="cs-CZ"/>
        </w:rPr>
        <w:t xml:space="preserve">áklady na </w:t>
      </w:r>
      <w:r w:rsidR="00363C31" w:rsidRPr="001214ED">
        <w:rPr>
          <w:szCs w:val="24"/>
          <w:lang w:eastAsia="cs-CZ"/>
        </w:rPr>
        <w:t>reprezentac</w:t>
      </w:r>
      <w:r w:rsidR="00363C31">
        <w:rPr>
          <w:szCs w:val="24"/>
          <w:lang w:eastAsia="cs-CZ"/>
        </w:rPr>
        <w:t>i</w:t>
      </w:r>
      <w:r w:rsidR="00363C31" w:rsidRPr="001214ED">
        <w:rPr>
          <w:szCs w:val="24"/>
          <w:lang w:eastAsia="cs-CZ"/>
        </w:rPr>
        <w:t xml:space="preserve"> (tj. na pohoštění, dary a obdobná plnění);</w:t>
      </w:r>
    </w:p>
    <w:p w14:paraId="60D35E80" w14:textId="4C6780B8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O</w:t>
      </w:r>
      <w:r w:rsidR="00363C31" w:rsidRPr="001214ED">
        <w:rPr>
          <w:szCs w:val="24"/>
          <w:lang w:eastAsia="cs-CZ"/>
        </w:rPr>
        <w:t>dstupné;</w:t>
      </w:r>
    </w:p>
    <w:p w14:paraId="27DD43EC" w14:textId="6281A623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Č</w:t>
      </w:r>
      <w:r w:rsidR="00363C31" w:rsidRPr="001214ED">
        <w:rPr>
          <w:szCs w:val="24"/>
          <w:lang w:eastAsia="cs-CZ"/>
        </w:rPr>
        <w:t>lenské poplatky/příspěvky v institucích/asociacích a jiné náklady spadající pod účtovou skupinu číslo 58;</w:t>
      </w:r>
    </w:p>
    <w:p w14:paraId="6E836C07" w14:textId="608CDB17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Fi</w:t>
      </w:r>
      <w:r w:rsidR="00363C31" w:rsidRPr="001214ED">
        <w:rPr>
          <w:szCs w:val="24"/>
          <w:lang w:eastAsia="cs-CZ"/>
        </w:rPr>
        <w:t>nanční leasing;</w:t>
      </w:r>
    </w:p>
    <w:p w14:paraId="42D44AB2" w14:textId="10437429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T</w:t>
      </w:r>
      <w:r w:rsidR="00363C31" w:rsidRPr="001214ED">
        <w:rPr>
          <w:szCs w:val="24"/>
          <w:lang w:eastAsia="cs-CZ"/>
        </w:rPr>
        <w:t>vorbu kapitálového jmění (zisku);</w:t>
      </w:r>
    </w:p>
    <w:p w14:paraId="654255C5" w14:textId="5DB6F67D" w:rsidR="00363C31" w:rsidRPr="0084622C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 w:rsidRPr="0084622C">
        <w:rPr>
          <w:szCs w:val="24"/>
          <w:lang w:eastAsia="cs-CZ"/>
        </w:rPr>
        <w:t>C</w:t>
      </w:r>
      <w:r w:rsidR="00363C31" w:rsidRPr="0084622C">
        <w:rPr>
          <w:szCs w:val="24"/>
          <w:lang w:eastAsia="cs-CZ"/>
        </w:rPr>
        <w:t>estovné a náklady na pracovní cesty;</w:t>
      </w:r>
    </w:p>
    <w:p w14:paraId="3CE14EDE" w14:textId="59E6D96B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V</w:t>
      </w:r>
      <w:r w:rsidR="00363C31" w:rsidRPr="001214ED">
        <w:rPr>
          <w:szCs w:val="24"/>
          <w:lang w:eastAsia="cs-CZ"/>
        </w:rPr>
        <w:t>ýzkum a vývoj;</w:t>
      </w:r>
    </w:p>
    <w:p w14:paraId="2A9B6E7F" w14:textId="2B5C7F22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R</w:t>
      </w:r>
      <w:r w:rsidR="00363C31" w:rsidRPr="001214ED">
        <w:rPr>
          <w:szCs w:val="24"/>
          <w:lang w:eastAsia="cs-CZ"/>
        </w:rPr>
        <w:t>ekondiční a rekreační pobyty;</w:t>
      </w:r>
    </w:p>
    <w:p w14:paraId="27EABB6E" w14:textId="2EF3A0FA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contextualSpacing/>
        <w:jc w:val="both"/>
        <w:rPr>
          <w:szCs w:val="24"/>
          <w:lang w:eastAsia="cs-CZ"/>
        </w:rPr>
      </w:pPr>
      <w:r>
        <w:rPr>
          <w:rFonts w:eastAsia="Calibri"/>
          <w:szCs w:val="24"/>
        </w:rPr>
        <w:t>P</w:t>
      </w:r>
      <w:r w:rsidR="00363C31" w:rsidRPr="001214ED">
        <w:rPr>
          <w:rFonts w:eastAsia="Calibri"/>
          <w:szCs w:val="24"/>
        </w:rPr>
        <w:t>rovedení účetního auditu;</w:t>
      </w:r>
    </w:p>
    <w:p w14:paraId="732534C3" w14:textId="0CDE6A47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>D</w:t>
      </w:r>
      <w:r w:rsidR="00363C31" w:rsidRPr="001214ED">
        <w:rPr>
          <w:szCs w:val="24"/>
          <w:lang w:eastAsia="cs-CZ"/>
        </w:rPr>
        <w:t>aně a poplatky – účtová skupina 53 – daň silniční, daň z nemovitostí, ostatní daně a poplatky (tj. daň darovací, daň dědická, daň z převodu nemovitostí, správní poplatky, bankovní poplatky, poplatky za znečištění ovzduší, poplatky za televizi a rozhlas apod.);</w:t>
      </w:r>
    </w:p>
    <w:p w14:paraId="756619D1" w14:textId="77777777" w:rsidR="00363C31" w:rsidRPr="001214ED" w:rsidRDefault="00363C31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 w:rsidRPr="001214ED">
        <w:rPr>
          <w:szCs w:val="24"/>
          <w:lang w:eastAsia="cs-CZ"/>
        </w:rPr>
        <w:t>DPH, o jejíž vrácení je možné podle příslušného právního předpisu žádat,</w:t>
      </w:r>
    </w:p>
    <w:p w14:paraId="68F9663A" w14:textId="51DA15A5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S</w:t>
      </w:r>
      <w:r w:rsidR="00363C31" w:rsidRPr="001214ED">
        <w:rPr>
          <w:szCs w:val="24"/>
          <w:lang w:eastAsia="cs-CZ"/>
        </w:rPr>
        <w:t>mluvní pokuty, úroky z prodlení, ostatní pokuty a penále, odpisy nedobytných pohledávek, úroky, kursové ztráty, dary, manka a škody, jiné ostatní náklady spadající pod účtovou skupinu 54;</w:t>
      </w:r>
    </w:p>
    <w:p w14:paraId="42D3B04A" w14:textId="005280CF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S</w:t>
      </w:r>
      <w:r w:rsidR="00363C31" w:rsidRPr="001214ED">
        <w:rPr>
          <w:szCs w:val="24"/>
          <w:lang w:eastAsia="cs-CZ"/>
        </w:rPr>
        <w:t>právní poplatky (výpis z katastru nemovitostí, výpis z obchodního rejstříku apod.);</w:t>
      </w:r>
    </w:p>
    <w:p w14:paraId="4E1ECBF7" w14:textId="21A1CAE2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N</w:t>
      </w:r>
      <w:r w:rsidR="00363C31" w:rsidRPr="001214ED">
        <w:rPr>
          <w:szCs w:val="24"/>
          <w:lang w:eastAsia="cs-CZ"/>
        </w:rPr>
        <w:t>ákupy vozidel, infrastruktury, nemovitostí a pozemků;</w:t>
      </w:r>
    </w:p>
    <w:p w14:paraId="0E83AEB5" w14:textId="2DE556DB" w:rsidR="00363C31" w:rsidRPr="001214ED" w:rsidRDefault="0084622C" w:rsidP="00363C31">
      <w:pPr>
        <w:numPr>
          <w:ilvl w:val="1"/>
          <w:numId w:val="6"/>
        </w:numPr>
        <w:tabs>
          <w:tab w:val="left" w:pos="784"/>
        </w:tabs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 xml:space="preserve"> Náklady</w:t>
      </w:r>
      <w:r w:rsidR="00363C31" w:rsidRPr="001214ED">
        <w:rPr>
          <w:szCs w:val="24"/>
          <w:lang w:eastAsia="cs-CZ"/>
        </w:rPr>
        <w:t xml:space="preserve"> vzniklé mimo časový rámec způsobilosti </w:t>
      </w:r>
      <w:r>
        <w:rPr>
          <w:szCs w:val="24"/>
          <w:lang w:eastAsia="cs-CZ"/>
        </w:rPr>
        <w:t>nákladů</w:t>
      </w:r>
      <w:r w:rsidR="00363C31" w:rsidRPr="001214ED">
        <w:rPr>
          <w:szCs w:val="24"/>
          <w:lang w:eastAsia="cs-CZ"/>
        </w:rPr>
        <w:t xml:space="preserve">; </w:t>
      </w:r>
    </w:p>
    <w:p w14:paraId="6CD1FF69" w14:textId="5D046EB6" w:rsidR="00363C31" w:rsidRPr="001214ED" w:rsidRDefault="0084622C" w:rsidP="00363C31">
      <w:pPr>
        <w:numPr>
          <w:ilvl w:val="1"/>
          <w:numId w:val="6"/>
        </w:numPr>
        <w:tabs>
          <w:tab w:val="left" w:pos="784"/>
        </w:tabs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lastRenderedPageBreak/>
        <w:t xml:space="preserve"> Náklady</w:t>
      </w:r>
      <w:r w:rsidR="00363C31" w:rsidRPr="001214ED">
        <w:rPr>
          <w:szCs w:val="24"/>
          <w:lang w:eastAsia="cs-CZ"/>
        </w:rPr>
        <w:t xml:space="preserve"> na právní spory vzniklé v souvislosti s určitým</w:t>
      </w:r>
      <w:r w:rsidR="00363C31">
        <w:rPr>
          <w:szCs w:val="24"/>
          <w:lang w:eastAsia="cs-CZ"/>
        </w:rPr>
        <w:t>i</w:t>
      </w:r>
      <w:r w:rsidR="00363C31" w:rsidRPr="001214ED">
        <w:rPr>
          <w:szCs w:val="24"/>
          <w:lang w:eastAsia="cs-CZ"/>
        </w:rPr>
        <w:t xml:space="preserve"> </w:t>
      </w:r>
      <w:r w:rsidR="00363C31">
        <w:rPr>
          <w:szCs w:val="24"/>
          <w:lang w:eastAsia="cs-CZ"/>
        </w:rPr>
        <w:t>činnostmi</w:t>
      </w:r>
      <w:r w:rsidR="00363C31" w:rsidRPr="001214ED">
        <w:rPr>
          <w:szCs w:val="24"/>
          <w:lang w:eastAsia="cs-CZ"/>
        </w:rPr>
        <w:t xml:space="preserve">, např. </w:t>
      </w:r>
      <w:r>
        <w:rPr>
          <w:szCs w:val="24"/>
          <w:lang w:eastAsia="cs-CZ"/>
        </w:rPr>
        <w:t>náklady</w:t>
      </w:r>
      <w:r w:rsidR="00363C31" w:rsidRPr="001214ED">
        <w:rPr>
          <w:szCs w:val="24"/>
          <w:lang w:eastAsia="cs-CZ"/>
        </w:rPr>
        <w:t xml:space="preserve"> na uhrazení soudního poplatku, na pořízení důkazů, na právní zastoupení v případě sporu;</w:t>
      </w:r>
    </w:p>
    <w:p w14:paraId="4F405F0C" w14:textId="1319E11A" w:rsidR="00363C31" w:rsidRPr="001214ED" w:rsidRDefault="0084622C" w:rsidP="00363C31">
      <w:pPr>
        <w:numPr>
          <w:ilvl w:val="1"/>
          <w:numId w:val="6"/>
        </w:numPr>
        <w:tabs>
          <w:tab w:val="left" w:pos="784"/>
        </w:tabs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 xml:space="preserve"> N</w:t>
      </w:r>
      <w:r w:rsidR="00363C31" w:rsidRPr="001214ED">
        <w:rPr>
          <w:szCs w:val="24"/>
          <w:lang w:eastAsia="cs-CZ"/>
        </w:rPr>
        <w:t xml:space="preserve">especifikované </w:t>
      </w:r>
      <w:r>
        <w:rPr>
          <w:szCs w:val="24"/>
          <w:lang w:eastAsia="cs-CZ"/>
        </w:rPr>
        <w:t>náklady</w:t>
      </w:r>
      <w:r w:rsidR="00363C31" w:rsidRPr="001214ED">
        <w:rPr>
          <w:szCs w:val="24"/>
          <w:lang w:eastAsia="cs-CZ"/>
        </w:rPr>
        <w:t xml:space="preserve"> a </w:t>
      </w:r>
      <w:r>
        <w:rPr>
          <w:szCs w:val="24"/>
          <w:lang w:eastAsia="cs-CZ"/>
        </w:rPr>
        <w:t>náklady a výdaje</w:t>
      </w:r>
      <w:r w:rsidR="00363C31" w:rsidRPr="001214ED">
        <w:rPr>
          <w:szCs w:val="24"/>
          <w:lang w:eastAsia="cs-CZ"/>
        </w:rPr>
        <w:t>, které nelze účetně doložit;</w:t>
      </w:r>
    </w:p>
    <w:p w14:paraId="738B2B98" w14:textId="2DB44FB8" w:rsidR="00363C31" w:rsidRPr="001214ED" w:rsidRDefault="0084622C" w:rsidP="00363C31">
      <w:pPr>
        <w:numPr>
          <w:ilvl w:val="1"/>
          <w:numId w:val="6"/>
        </w:numPr>
        <w:tabs>
          <w:tab w:val="left" w:pos="784"/>
        </w:tabs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Náklady</w:t>
      </w:r>
      <w:r w:rsidR="00363C31" w:rsidRPr="001214ED">
        <w:rPr>
          <w:szCs w:val="24"/>
          <w:lang w:eastAsia="cs-CZ"/>
        </w:rPr>
        <w:t xml:space="preserve"> spojené s přípravou </w:t>
      </w:r>
      <w:r w:rsidR="00363C31">
        <w:rPr>
          <w:szCs w:val="24"/>
          <w:lang w:eastAsia="cs-CZ"/>
        </w:rPr>
        <w:t>žádosti o dotaci</w:t>
      </w:r>
      <w:r w:rsidR="00363C31" w:rsidRPr="001214ED">
        <w:rPr>
          <w:szCs w:val="24"/>
          <w:lang w:eastAsia="cs-CZ"/>
        </w:rPr>
        <w:t xml:space="preserve"> (platby konzultantům, </w:t>
      </w:r>
      <w:r w:rsidR="00363C31">
        <w:rPr>
          <w:szCs w:val="24"/>
          <w:lang w:eastAsia="cs-CZ"/>
        </w:rPr>
        <w:br/>
      </w:r>
      <w:r w:rsidR="00363C31" w:rsidRPr="001214ED">
        <w:rPr>
          <w:szCs w:val="24"/>
          <w:lang w:eastAsia="cs-CZ"/>
        </w:rPr>
        <w:t>kteří pomáhají s vyplňováním žádostí o finanční podporu);</w:t>
      </w:r>
    </w:p>
    <w:p w14:paraId="3D145710" w14:textId="152F5E21" w:rsidR="00363C31" w:rsidRPr="001214ED" w:rsidRDefault="0084622C" w:rsidP="00363C31">
      <w:pPr>
        <w:numPr>
          <w:ilvl w:val="1"/>
          <w:numId w:val="6"/>
        </w:numPr>
        <w:tabs>
          <w:tab w:val="left" w:pos="784"/>
        </w:tabs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J</w:t>
      </w:r>
      <w:r w:rsidR="00363C31" w:rsidRPr="001214ED">
        <w:rPr>
          <w:szCs w:val="24"/>
          <w:lang w:eastAsia="cs-CZ"/>
        </w:rPr>
        <w:t xml:space="preserve">akýkoli </w:t>
      </w:r>
      <w:r>
        <w:rPr>
          <w:szCs w:val="24"/>
          <w:lang w:eastAsia="cs-CZ"/>
        </w:rPr>
        <w:t>náklad</w:t>
      </w:r>
      <w:r w:rsidR="00363C31" w:rsidRPr="001214ED">
        <w:rPr>
          <w:szCs w:val="24"/>
          <w:lang w:eastAsia="cs-CZ"/>
        </w:rPr>
        <w:t xml:space="preserve">, který zcela zřetelně nesouvisí s činností </w:t>
      </w:r>
      <w:r>
        <w:rPr>
          <w:szCs w:val="24"/>
          <w:lang w:eastAsia="cs-CZ"/>
        </w:rPr>
        <w:t>při poskytování služby péče o dítě v dětské skupině</w:t>
      </w:r>
      <w:r w:rsidR="00317067" w:rsidRPr="001214ED">
        <w:rPr>
          <w:szCs w:val="24"/>
          <w:lang w:eastAsia="cs-CZ"/>
        </w:rPr>
        <w:t>;</w:t>
      </w:r>
      <w:r w:rsidR="00363C31" w:rsidRPr="001214ED">
        <w:rPr>
          <w:szCs w:val="24"/>
          <w:lang w:eastAsia="cs-CZ"/>
        </w:rPr>
        <w:t xml:space="preserve"> </w:t>
      </w:r>
    </w:p>
    <w:p w14:paraId="59881117" w14:textId="553AD641" w:rsidR="008A0051" w:rsidRPr="008A0051" w:rsidRDefault="0084622C" w:rsidP="008A0051">
      <w:pPr>
        <w:numPr>
          <w:ilvl w:val="1"/>
          <w:numId w:val="6"/>
        </w:numPr>
        <w:tabs>
          <w:tab w:val="left" w:pos="784"/>
        </w:tabs>
        <w:suppressAutoHyphens/>
        <w:spacing w:line="360" w:lineRule="auto"/>
        <w:jc w:val="both"/>
        <w:outlineLvl w:val="7"/>
        <w:rPr>
          <w:rFonts w:cs="Times New Roman"/>
          <w:lang w:eastAsia="cs-CZ"/>
        </w:rPr>
      </w:pPr>
      <w:r>
        <w:rPr>
          <w:rFonts w:cs="Times New Roman"/>
          <w:lang w:eastAsia="cs-CZ"/>
        </w:rPr>
        <w:t>V</w:t>
      </w:r>
      <w:r w:rsidR="00363C31">
        <w:rPr>
          <w:rFonts w:cs="Times New Roman"/>
          <w:lang w:eastAsia="cs-CZ"/>
        </w:rPr>
        <w:t>ybavení</w:t>
      </w:r>
      <w:r w:rsidR="00363C31" w:rsidRPr="001214ED">
        <w:rPr>
          <w:rFonts w:cs="Times New Roman"/>
          <w:lang w:eastAsia="cs-CZ"/>
        </w:rPr>
        <w:t xml:space="preserve"> nesouvisející přímo s</w:t>
      </w:r>
      <w:r>
        <w:rPr>
          <w:rFonts w:cs="Times New Roman"/>
          <w:lang w:eastAsia="cs-CZ"/>
        </w:rPr>
        <w:t> účelem přiznané dotace</w:t>
      </w:r>
      <w:r w:rsidR="00317067">
        <w:rPr>
          <w:rFonts w:cs="Times New Roman"/>
          <w:lang w:eastAsia="cs-CZ"/>
        </w:rPr>
        <w:t>.</w:t>
      </w:r>
    </w:p>
    <w:p w14:paraId="254FFCB0" w14:textId="77777777" w:rsidR="00363C31" w:rsidRDefault="00363C31" w:rsidP="00363C31">
      <w:pPr>
        <w:pStyle w:val="Odstavecseseznamem"/>
        <w:rPr>
          <w:szCs w:val="24"/>
          <w:lang w:eastAsia="cs-CZ"/>
        </w:rPr>
      </w:pPr>
    </w:p>
    <w:p w14:paraId="29E81A1B" w14:textId="21E1D22F" w:rsidR="00E973B1" w:rsidRDefault="00E973B1" w:rsidP="00E973B1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>Náklady</w:t>
      </w:r>
      <w:r w:rsidR="00390E28">
        <w:rPr>
          <w:szCs w:val="24"/>
          <w:lang w:eastAsia="cs-CZ"/>
        </w:rPr>
        <w:t xml:space="preserve"> musí být vynaloženy v souladu s účelem dotace</w:t>
      </w:r>
      <w:r w:rsidR="00CA52AC">
        <w:rPr>
          <w:szCs w:val="24"/>
          <w:lang w:eastAsia="cs-CZ"/>
        </w:rPr>
        <w:t>.</w:t>
      </w:r>
    </w:p>
    <w:p w14:paraId="483E4D4F" w14:textId="77777777" w:rsidR="00E973B1" w:rsidRDefault="00E973B1" w:rsidP="00E973B1">
      <w:pPr>
        <w:pStyle w:val="Odstavecseseznamem"/>
        <w:rPr>
          <w:szCs w:val="24"/>
          <w:lang w:eastAsia="cs-CZ"/>
        </w:rPr>
      </w:pPr>
    </w:p>
    <w:p w14:paraId="47DD0467" w14:textId="04FEC102" w:rsidR="00363C31" w:rsidRDefault="00363C31" w:rsidP="00363C31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 xml:space="preserve">Náklad </w:t>
      </w:r>
      <w:r w:rsidRPr="00B65AAC">
        <w:rPr>
          <w:szCs w:val="24"/>
          <w:lang w:eastAsia="cs-CZ"/>
        </w:rPr>
        <w:t>musí být přiměřený (musí odpovídat cenám v čase a místě obvyklým) a</w:t>
      </w:r>
      <w:r>
        <w:rPr>
          <w:szCs w:val="24"/>
          <w:lang w:eastAsia="cs-CZ"/>
        </w:rPr>
        <w:t> </w:t>
      </w:r>
      <w:r w:rsidRPr="00B65AAC">
        <w:rPr>
          <w:szCs w:val="24"/>
          <w:lang w:eastAsia="cs-CZ"/>
        </w:rPr>
        <w:t>musí být vynaložen v souladu s principy hospodárnosti, efektivnosti a účelnosti</w:t>
      </w:r>
      <w:r>
        <w:rPr>
          <w:szCs w:val="24"/>
          <w:lang w:eastAsia="cs-CZ"/>
        </w:rPr>
        <w:t>.</w:t>
      </w:r>
    </w:p>
    <w:p w14:paraId="3C3F182F" w14:textId="77777777" w:rsidR="00363C31" w:rsidRDefault="00363C31" w:rsidP="00363C31">
      <w:pPr>
        <w:widowControl w:val="0"/>
        <w:suppressAutoHyphens/>
        <w:spacing w:line="360" w:lineRule="auto"/>
        <w:ind w:right="40"/>
        <w:contextualSpacing/>
        <w:jc w:val="both"/>
        <w:rPr>
          <w:szCs w:val="24"/>
          <w:lang w:eastAsia="cs-CZ"/>
        </w:rPr>
      </w:pPr>
    </w:p>
    <w:p w14:paraId="28C74C7B" w14:textId="65F076B4" w:rsidR="00245B1D" w:rsidRPr="00132BFC" w:rsidRDefault="00E973B1" w:rsidP="00132BFC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>N</w:t>
      </w:r>
      <w:r w:rsidRPr="00E973B1">
        <w:rPr>
          <w:szCs w:val="24"/>
          <w:lang w:eastAsia="cs-CZ"/>
        </w:rPr>
        <w:t xml:space="preserve">áklady čerpané z dotace musí být identifikovatelné, účetně evidované, ověřitelné, </w:t>
      </w:r>
      <w:r w:rsidR="00132BFC" w:rsidRPr="00D75022">
        <w:rPr>
          <w:szCs w:val="24"/>
          <w:lang w:eastAsia="cs-CZ"/>
        </w:rPr>
        <w:t>doložiteln</w:t>
      </w:r>
      <w:r w:rsidR="00132BFC">
        <w:rPr>
          <w:szCs w:val="24"/>
          <w:lang w:eastAsia="cs-CZ"/>
        </w:rPr>
        <w:t>é</w:t>
      </w:r>
      <w:r w:rsidR="00132BFC" w:rsidRPr="00D75022">
        <w:rPr>
          <w:szCs w:val="24"/>
          <w:lang w:eastAsia="cs-CZ"/>
        </w:rPr>
        <w:t xml:space="preserve"> originály</w:t>
      </w:r>
      <w:r w:rsidR="00705159">
        <w:rPr>
          <w:szCs w:val="24"/>
          <w:lang w:eastAsia="cs-CZ"/>
        </w:rPr>
        <w:t xml:space="preserve"> prvotních dokladů a</w:t>
      </w:r>
      <w:r w:rsidR="00132BFC" w:rsidRPr="00D75022">
        <w:rPr>
          <w:szCs w:val="24"/>
          <w:lang w:eastAsia="cs-CZ"/>
        </w:rPr>
        <w:t xml:space="preserve"> účetních dokladů ve smyslu §</w:t>
      </w:r>
      <w:r w:rsidR="00705159">
        <w:rPr>
          <w:szCs w:val="24"/>
          <w:lang w:eastAsia="cs-CZ"/>
        </w:rPr>
        <w:t> </w:t>
      </w:r>
      <w:r w:rsidR="00132BFC" w:rsidRPr="00D75022">
        <w:rPr>
          <w:szCs w:val="24"/>
          <w:lang w:eastAsia="cs-CZ"/>
        </w:rPr>
        <w:t>11 zákona č. 563/1991 Sb., o účetnictví, ve znění pozdějš</w:t>
      </w:r>
      <w:r w:rsidR="00132BFC">
        <w:rPr>
          <w:szCs w:val="24"/>
          <w:lang w:eastAsia="cs-CZ"/>
        </w:rPr>
        <w:t>ích předpisů (dále jen „zákon o </w:t>
      </w:r>
      <w:r w:rsidR="00132BFC" w:rsidRPr="00D75022">
        <w:rPr>
          <w:szCs w:val="24"/>
          <w:lang w:eastAsia="cs-CZ"/>
        </w:rPr>
        <w:t>účetnictví“)</w:t>
      </w:r>
      <w:r w:rsidR="00974E34">
        <w:rPr>
          <w:szCs w:val="24"/>
          <w:lang w:eastAsia="cs-CZ"/>
        </w:rPr>
        <w:t>, v případě příjemce, který vede účetnictví</w:t>
      </w:r>
      <w:r w:rsidR="00132BFC" w:rsidRPr="00D75022">
        <w:rPr>
          <w:szCs w:val="24"/>
          <w:lang w:eastAsia="cs-CZ"/>
        </w:rPr>
        <w:t xml:space="preserve">. </w:t>
      </w:r>
    </w:p>
    <w:p w14:paraId="3E4CB4F2" w14:textId="77777777" w:rsidR="00E973B1" w:rsidRPr="00E973B1" w:rsidRDefault="00E973B1" w:rsidP="00E973B1">
      <w:pPr>
        <w:widowControl w:val="0"/>
        <w:suppressAutoHyphens/>
        <w:spacing w:line="360" w:lineRule="auto"/>
        <w:ind w:right="40"/>
        <w:contextualSpacing/>
        <w:jc w:val="both"/>
        <w:rPr>
          <w:szCs w:val="24"/>
          <w:lang w:eastAsia="cs-CZ"/>
        </w:rPr>
      </w:pPr>
    </w:p>
    <w:p w14:paraId="00CDCFFF" w14:textId="5199B890" w:rsidR="00390E28" w:rsidRDefault="00390E28" w:rsidP="00390E28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D75022">
        <w:rPr>
          <w:szCs w:val="24"/>
          <w:lang w:eastAsia="cs-CZ"/>
        </w:rPr>
        <w:t>Výdaj</w:t>
      </w:r>
      <w:r w:rsidR="00E973B1">
        <w:rPr>
          <w:szCs w:val="24"/>
          <w:lang w:eastAsia="cs-CZ"/>
        </w:rPr>
        <w:t>, jímž je náklad z dotace uhrazen,</w:t>
      </w:r>
      <w:r w:rsidRPr="00D75022">
        <w:rPr>
          <w:szCs w:val="24"/>
          <w:lang w:eastAsia="cs-CZ"/>
        </w:rPr>
        <w:t xml:space="preserve"> musí skutečně vzniknout, být vynaložen, zaznamenán na bankovních účtech příjemce nebo v pokladní knize, být identifikovatelný</w:t>
      </w:r>
      <w:r w:rsidR="00917742">
        <w:rPr>
          <w:szCs w:val="24"/>
          <w:lang w:eastAsia="cs-CZ"/>
        </w:rPr>
        <w:t>.</w:t>
      </w:r>
      <w:r w:rsidR="00705159">
        <w:rPr>
          <w:szCs w:val="24"/>
          <w:lang w:eastAsia="cs-CZ"/>
        </w:rPr>
        <w:t xml:space="preserve"> V případě příjemce, který vede daňovou evidenci, musí být nárokované výdaje doloženy or</w:t>
      </w:r>
      <w:r w:rsidR="006E5DEF">
        <w:rPr>
          <w:szCs w:val="24"/>
          <w:lang w:eastAsia="cs-CZ"/>
        </w:rPr>
        <w:t>i</w:t>
      </w:r>
      <w:r w:rsidR="00705159">
        <w:rPr>
          <w:szCs w:val="24"/>
          <w:lang w:eastAsia="cs-CZ"/>
        </w:rPr>
        <w:t>ginály prvotních dokladů, které obsahují náležitosti stanovené pro daňový doklad a zjednodušený daňový doklad</w:t>
      </w:r>
      <w:r w:rsidR="006E5DEF">
        <w:rPr>
          <w:szCs w:val="24"/>
          <w:lang w:eastAsia="cs-CZ"/>
        </w:rPr>
        <w:t xml:space="preserve"> zákonem č.</w:t>
      </w:r>
      <w:r w:rsidR="00317067">
        <w:rPr>
          <w:szCs w:val="24"/>
          <w:lang w:eastAsia="cs-CZ"/>
        </w:rPr>
        <w:t> </w:t>
      </w:r>
      <w:r w:rsidR="006E5DEF">
        <w:rPr>
          <w:szCs w:val="24"/>
          <w:lang w:eastAsia="cs-CZ"/>
        </w:rPr>
        <w:t>235/2004 Sb., o dani z přidané hodnoty, ve znění pozdějších předpisů, v případě běžného dokladu o prodeji („nedaňový doklad“), pak musí doklad obsahovat následující informace: předmět a rozsah plnění, peněžní částku nebo informaci o ceně za měrnou jednotku a vyjádření množství, označení účastníků, datum vystavení dokladu.</w:t>
      </w:r>
    </w:p>
    <w:p w14:paraId="72B11DC9" w14:textId="77777777" w:rsidR="00245B1D" w:rsidRDefault="00245B1D" w:rsidP="00245B1D">
      <w:pPr>
        <w:widowControl w:val="0"/>
        <w:suppressAutoHyphens/>
        <w:spacing w:line="360" w:lineRule="auto"/>
        <w:ind w:left="357" w:right="40"/>
        <w:contextualSpacing/>
        <w:jc w:val="both"/>
        <w:rPr>
          <w:szCs w:val="24"/>
          <w:lang w:eastAsia="cs-CZ"/>
        </w:rPr>
      </w:pPr>
    </w:p>
    <w:p w14:paraId="0FD0920C" w14:textId="0860AD1D" w:rsidR="00390E28" w:rsidRPr="004E0AD9" w:rsidRDefault="00390E28" w:rsidP="004E0AD9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245B1D">
        <w:rPr>
          <w:szCs w:val="24"/>
          <w:lang w:eastAsia="cs-CZ"/>
        </w:rPr>
        <w:t>Povinností příjemce dotace</w:t>
      </w:r>
      <w:r w:rsidR="006E5DEF">
        <w:rPr>
          <w:szCs w:val="24"/>
          <w:lang w:eastAsia="cs-CZ"/>
        </w:rPr>
        <w:t>, který vede účetnictví,</w:t>
      </w:r>
      <w:r w:rsidRPr="00245B1D">
        <w:rPr>
          <w:szCs w:val="24"/>
          <w:lang w:eastAsia="cs-CZ"/>
        </w:rPr>
        <w:t xml:space="preserve"> je vést účetnictví odděleně pro veškeré </w:t>
      </w:r>
      <w:r w:rsidR="00E973B1">
        <w:rPr>
          <w:szCs w:val="24"/>
          <w:lang w:eastAsia="cs-CZ"/>
        </w:rPr>
        <w:t>náklady</w:t>
      </w:r>
      <w:r w:rsidRPr="00245B1D">
        <w:rPr>
          <w:szCs w:val="24"/>
          <w:lang w:eastAsia="cs-CZ"/>
        </w:rPr>
        <w:t xml:space="preserve"> uhrazené z poskytnuté dotace (tzn. vést v rámci účetnictví oddělenou evidenci těchto </w:t>
      </w:r>
      <w:r w:rsidR="00E973B1">
        <w:rPr>
          <w:szCs w:val="24"/>
          <w:lang w:eastAsia="cs-CZ"/>
        </w:rPr>
        <w:t>nákladů</w:t>
      </w:r>
      <w:r w:rsidRPr="00245B1D">
        <w:rPr>
          <w:szCs w:val="24"/>
          <w:lang w:eastAsia="cs-CZ"/>
        </w:rPr>
        <w:t xml:space="preserve"> pro</w:t>
      </w:r>
      <w:r w:rsidR="00E973B1">
        <w:rPr>
          <w:szCs w:val="24"/>
          <w:lang w:eastAsia="cs-CZ"/>
        </w:rPr>
        <w:t xml:space="preserve"> jejich</w:t>
      </w:r>
      <w:r w:rsidRPr="00245B1D">
        <w:rPr>
          <w:szCs w:val="24"/>
          <w:lang w:eastAsia="cs-CZ"/>
        </w:rPr>
        <w:t xml:space="preserve"> jednoznačnou identifikac</w:t>
      </w:r>
      <w:r w:rsidR="00E973B1">
        <w:rPr>
          <w:szCs w:val="24"/>
          <w:lang w:eastAsia="cs-CZ"/>
        </w:rPr>
        <w:t>i</w:t>
      </w:r>
      <w:r w:rsidRPr="00245B1D">
        <w:rPr>
          <w:szCs w:val="24"/>
          <w:lang w:eastAsia="cs-CZ"/>
        </w:rPr>
        <w:t>), a</w:t>
      </w:r>
      <w:r w:rsidR="00317067">
        <w:rPr>
          <w:szCs w:val="24"/>
          <w:lang w:eastAsia="cs-CZ"/>
        </w:rPr>
        <w:t> </w:t>
      </w:r>
      <w:r w:rsidRPr="00245B1D">
        <w:rPr>
          <w:szCs w:val="24"/>
          <w:lang w:eastAsia="cs-CZ"/>
        </w:rPr>
        <w:t>v</w:t>
      </w:r>
      <w:r w:rsidR="00317067">
        <w:rPr>
          <w:szCs w:val="24"/>
          <w:lang w:eastAsia="cs-CZ"/>
        </w:rPr>
        <w:t> </w:t>
      </w:r>
      <w:r w:rsidRPr="00245B1D">
        <w:rPr>
          <w:szCs w:val="24"/>
          <w:lang w:eastAsia="cs-CZ"/>
        </w:rPr>
        <w:t>souladu se zákonem o</w:t>
      </w:r>
      <w:r w:rsidR="00E973B1">
        <w:rPr>
          <w:szCs w:val="24"/>
          <w:lang w:eastAsia="cs-CZ"/>
        </w:rPr>
        <w:t> </w:t>
      </w:r>
      <w:r w:rsidRPr="00245B1D">
        <w:rPr>
          <w:szCs w:val="24"/>
          <w:lang w:eastAsia="cs-CZ"/>
        </w:rPr>
        <w:t>účetnictví.</w:t>
      </w:r>
      <w:r w:rsidRPr="00245B1D">
        <w:rPr>
          <w:szCs w:val="24"/>
        </w:rPr>
        <w:t xml:space="preserve"> </w:t>
      </w:r>
      <w:r w:rsidR="006E5DEF">
        <w:rPr>
          <w:szCs w:val="24"/>
        </w:rPr>
        <w:t xml:space="preserve">Příjemce, který vede jednoduché účetnictví, </w:t>
      </w:r>
      <w:r w:rsidR="006E5DEF">
        <w:rPr>
          <w:szCs w:val="24"/>
        </w:rPr>
        <w:lastRenderedPageBreak/>
        <w:t xml:space="preserve">uvede identifikaci výdaje s dotací přímo v zápise v účetních knihách zvoleným způsobem. V případě příjemce, který vede daňovou evidenci, budou výdaje nárokované z dotace evidovány v jednoduchém samostatném seznamu výdajů. </w:t>
      </w:r>
      <w:r w:rsidRPr="00AA1FFD">
        <w:rPr>
          <w:b/>
          <w:bCs/>
          <w:szCs w:val="24"/>
        </w:rPr>
        <w:t>Doklady prokazující využití dotace musí</w:t>
      </w:r>
      <w:r w:rsidR="00652BB2" w:rsidRPr="00AA1FFD">
        <w:rPr>
          <w:b/>
          <w:bCs/>
          <w:szCs w:val="24"/>
        </w:rPr>
        <w:t xml:space="preserve"> být viditelně označeny číslem R</w:t>
      </w:r>
      <w:r w:rsidRPr="00AA1FFD">
        <w:rPr>
          <w:b/>
          <w:bCs/>
          <w:szCs w:val="24"/>
        </w:rPr>
        <w:t>ozhodnutí o poskytnutí dotace.</w:t>
      </w:r>
    </w:p>
    <w:p w14:paraId="4F7F9646" w14:textId="77777777" w:rsidR="00245B1D" w:rsidRPr="00245B1D" w:rsidRDefault="00245B1D" w:rsidP="00245B1D">
      <w:pPr>
        <w:widowControl w:val="0"/>
        <w:suppressAutoHyphens/>
        <w:spacing w:line="360" w:lineRule="auto"/>
        <w:ind w:left="357" w:right="40"/>
        <w:contextualSpacing/>
        <w:jc w:val="both"/>
        <w:rPr>
          <w:szCs w:val="24"/>
          <w:lang w:eastAsia="cs-CZ"/>
        </w:rPr>
      </w:pPr>
    </w:p>
    <w:p w14:paraId="6CB4D2F2" w14:textId="77777777" w:rsidR="00390E28" w:rsidRDefault="00390E28" w:rsidP="00390E28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1214ED">
        <w:rPr>
          <w:szCs w:val="24"/>
          <w:lang w:eastAsia="sk-SK"/>
        </w:rPr>
        <w:t xml:space="preserve">Příjemce dotace je povinen </w:t>
      </w:r>
      <w:r w:rsidRPr="00111ECD">
        <w:rPr>
          <w:szCs w:val="24"/>
          <w:lang w:eastAsia="sk-SK"/>
        </w:rPr>
        <w:t xml:space="preserve">řádně uchovávat veškeré dokumenty prokazující čerpání poskytnutých finančních prostředků na realizaci </w:t>
      </w:r>
      <w:r w:rsidR="00245B1D" w:rsidRPr="00111ECD">
        <w:rPr>
          <w:szCs w:val="24"/>
          <w:lang w:eastAsia="sk-SK"/>
        </w:rPr>
        <w:t>účelu</w:t>
      </w:r>
      <w:r w:rsidRPr="00111ECD">
        <w:rPr>
          <w:szCs w:val="24"/>
          <w:lang w:eastAsia="sk-SK"/>
        </w:rPr>
        <w:t xml:space="preserve"> </w:t>
      </w:r>
      <w:r w:rsidRPr="00111ECD">
        <w:rPr>
          <w:b/>
          <w:szCs w:val="24"/>
          <w:lang w:eastAsia="sk-SK"/>
        </w:rPr>
        <w:t>po dobu nejméně 10 let</w:t>
      </w:r>
      <w:r w:rsidRPr="00111ECD">
        <w:rPr>
          <w:szCs w:val="24"/>
          <w:lang w:eastAsia="sk-SK"/>
        </w:rPr>
        <w:t xml:space="preserve"> od ukončení financování způsobem</w:t>
      </w:r>
      <w:r w:rsidRPr="001214ED">
        <w:rPr>
          <w:szCs w:val="24"/>
          <w:lang w:eastAsia="sk-SK"/>
        </w:rPr>
        <w:t>, který je v souladu s platnými právními předpisy ČR.</w:t>
      </w:r>
    </w:p>
    <w:p w14:paraId="571BDFE0" w14:textId="77777777" w:rsidR="00245B1D" w:rsidRPr="003935BE" w:rsidRDefault="00245B1D" w:rsidP="00363C31">
      <w:pPr>
        <w:tabs>
          <w:tab w:val="left" w:pos="784"/>
        </w:tabs>
        <w:suppressAutoHyphens/>
        <w:spacing w:line="360" w:lineRule="auto"/>
        <w:jc w:val="both"/>
        <w:outlineLvl w:val="7"/>
        <w:rPr>
          <w:rFonts w:cs="Times New Roman"/>
          <w:lang w:eastAsia="cs-CZ"/>
        </w:rPr>
      </w:pPr>
    </w:p>
    <w:p w14:paraId="6368794D" w14:textId="5BEB4F9D" w:rsidR="00ED3BC7" w:rsidRDefault="00390E28" w:rsidP="00D37017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245B1D">
        <w:rPr>
          <w:szCs w:val="24"/>
        </w:rPr>
        <w:t>Příjemce je povinen vypořádat vztahy s</w:t>
      </w:r>
      <w:r w:rsidR="00245B1D">
        <w:rPr>
          <w:szCs w:val="24"/>
        </w:rPr>
        <w:t>e státním rozpočtem v souladu s </w:t>
      </w:r>
      <w:r w:rsidRPr="00245B1D">
        <w:rPr>
          <w:szCs w:val="24"/>
        </w:rPr>
        <w:t xml:space="preserve">vyhláškou č. 367/2015 Sb., kterou se stanoví zásady a termíny finančního vypořádání vztahů se státním rozpočtem, státními finančními aktivy nebo Národním fondem (dále jen „vyhláška 367/2015 Sb.“). </w:t>
      </w:r>
      <w:r w:rsidRPr="00245B1D">
        <w:rPr>
          <w:szCs w:val="24"/>
          <w:lang w:eastAsia="cs-CZ"/>
        </w:rPr>
        <w:t>Finanční vypořádání dotace zpracuje příjemce dotace za obd</w:t>
      </w:r>
      <w:r w:rsidR="007C6B3C">
        <w:rPr>
          <w:szCs w:val="24"/>
          <w:lang w:eastAsia="cs-CZ"/>
        </w:rPr>
        <w:t>obí týkající se celého roku 20</w:t>
      </w:r>
      <w:r w:rsidR="000F252E">
        <w:rPr>
          <w:szCs w:val="24"/>
          <w:lang w:eastAsia="cs-CZ"/>
        </w:rPr>
        <w:t>2</w:t>
      </w:r>
      <w:r w:rsidR="00742DC4">
        <w:rPr>
          <w:szCs w:val="24"/>
          <w:lang w:eastAsia="cs-CZ"/>
        </w:rPr>
        <w:t>1</w:t>
      </w:r>
      <w:r w:rsidRPr="00245B1D">
        <w:rPr>
          <w:szCs w:val="24"/>
          <w:lang w:eastAsia="cs-CZ"/>
        </w:rPr>
        <w:t xml:space="preserve"> nejpozději k </w:t>
      </w:r>
      <w:r w:rsidRPr="00245B1D">
        <w:rPr>
          <w:b/>
          <w:szCs w:val="24"/>
          <w:lang w:eastAsia="cs-CZ"/>
        </w:rPr>
        <w:t xml:space="preserve">  </w:t>
      </w:r>
      <w:r w:rsidR="007C6B3C">
        <w:rPr>
          <w:szCs w:val="24"/>
          <w:lang w:eastAsia="cs-CZ"/>
        </w:rPr>
        <w:t>31. 12. 20</w:t>
      </w:r>
      <w:r w:rsidR="000F252E">
        <w:rPr>
          <w:szCs w:val="24"/>
          <w:lang w:eastAsia="cs-CZ"/>
        </w:rPr>
        <w:t>2</w:t>
      </w:r>
      <w:r w:rsidR="00AC7E2C">
        <w:rPr>
          <w:szCs w:val="24"/>
          <w:lang w:eastAsia="cs-CZ"/>
        </w:rPr>
        <w:t>1</w:t>
      </w:r>
      <w:r w:rsidRPr="006325BE">
        <w:rPr>
          <w:szCs w:val="24"/>
          <w:lang w:eastAsia="cs-CZ"/>
        </w:rPr>
        <w:t>,</w:t>
      </w:r>
      <w:r w:rsidRPr="00245B1D">
        <w:rPr>
          <w:szCs w:val="24"/>
          <w:lang w:eastAsia="cs-CZ"/>
        </w:rPr>
        <w:t xml:space="preserve"> přičemž </w:t>
      </w:r>
      <w:r w:rsidR="002D319B">
        <w:rPr>
          <w:szCs w:val="24"/>
          <w:lang w:eastAsia="cs-CZ"/>
        </w:rPr>
        <w:t>příslušn</w:t>
      </w:r>
      <w:r w:rsidR="00742DC4">
        <w:rPr>
          <w:szCs w:val="24"/>
          <w:lang w:eastAsia="cs-CZ"/>
        </w:rPr>
        <w:t xml:space="preserve">ou přílohu finančního vypořádání </w:t>
      </w:r>
      <w:r w:rsidRPr="00245B1D">
        <w:rPr>
          <w:szCs w:val="24"/>
          <w:lang w:eastAsia="cs-CZ"/>
        </w:rPr>
        <w:t xml:space="preserve">příjemce dotace předloží </w:t>
      </w:r>
      <w:r w:rsidR="00ED3BC7">
        <w:rPr>
          <w:szCs w:val="24"/>
          <w:lang w:eastAsia="cs-CZ"/>
        </w:rPr>
        <w:t xml:space="preserve">MPSV </w:t>
      </w:r>
      <w:r w:rsidR="00AC7E2C">
        <w:rPr>
          <w:szCs w:val="24"/>
          <w:lang w:eastAsia="cs-CZ"/>
        </w:rPr>
        <w:t xml:space="preserve">v termínech a </w:t>
      </w:r>
      <w:r w:rsidRPr="00245B1D">
        <w:rPr>
          <w:szCs w:val="24"/>
          <w:lang w:eastAsia="cs-CZ"/>
        </w:rPr>
        <w:t>v </w:t>
      </w:r>
      <w:r w:rsidRPr="003F4D87">
        <w:rPr>
          <w:szCs w:val="24"/>
          <w:lang w:eastAsia="cs-CZ"/>
        </w:rPr>
        <w:t xml:space="preserve">souladu </w:t>
      </w:r>
      <w:r w:rsidR="00FB5096" w:rsidRPr="003F4D87">
        <w:rPr>
          <w:szCs w:val="24"/>
          <w:lang w:eastAsia="cs-CZ"/>
        </w:rPr>
        <w:t>s </w:t>
      </w:r>
      <w:r w:rsidRPr="003F4D87">
        <w:rPr>
          <w:szCs w:val="24"/>
          <w:lang w:eastAsia="cs-CZ"/>
        </w:rPr>
        <w:t>vyhlášk</w:t>
      </w:r>
      <w:r w:rsidR="00AC7E2C">
        <w:rPr>
          <w:szCs w:val="24"/>
          <w:lang w:eastAsia="cs-CZ"/>
        </w:rPr>
        <w:t>ou</w:t>
      </w:r>
      <w:r w:rsidRPr="003F4D87">
        <w:rPr>
          <w:szCs w:val="24"/>
          <w:lang w:eastAsia="cs-CZ"/>
        </w:rPr>
        <w:t xml:space="preserve"> č. 367/2015 Sb</w:t>
      </w:r>
      <w:r w:rsidR="00ED3BC7">
        <w:rPr>
          <w:szCs w:val="24"/>
          <w:lang w:eastAsia="cs-CZ"/>
        </w:rPr>
        <w:t>.</w:t>
      </w:r>
      <w:r w:rsidR="00AC7E2C">
        <w:rPr>
          <w:szCs w:val="24"/>
          <w:lang w:eastAsia="cs-CZ"/>
        </w:rPr>
        <w:t xml:space="preserve"> </w:t>
      </w:r>
      <w:r w:rsidR="00AC7E2C" w:rsidRPr="00A74AFD">
        <w:rPr>
          <w:szCs w:val="24"/>
          <w:lang w:eastAsia="cs-CZ"/>
        </w:rPr>
        <w:t>K podkladům příjemce dotace přiloží komentář a převede na</w:t>
      </w:r>
      <w:r w:rsidR="00AC7E2C" w:rsidRPr="001214ED">
        <w:rPr>
          <w:szCs w:val="24"/>
          <w:lang w:eastAsia="cs-CZ"/>
        </w:rPr>
        <w:t xml:space="preserve"> </w:t>
      </w:r>
      <w:r w:rsidR="00742DC4">
        <w:rPr>
          <w:szCs w:val="24"/>
          <w:lang w:eastAsia="cs-CZ"/>
        </w:rPr>
        <w:t>depozitní účet</w:t>
      </w:r>
      <w:r w:rsidR="00AC7E2C" w:rsidRPr="001214ED">
        <w:rPr>
          <w:szCs w:val="24"/>
          <w:lang w:eastAsia="cs-CZ"/>
        </w:rPr>
        <w:t xml:space="preserve"> prostředků</w:t>
      </w:r>
      <w:r w:rsidR="00742DC4">
        <w:rPr>
          <w:szCs w:val="24"/>
          <w:lang w:eastAsia="cs-CZ"/>
        </w:rPr>
        <w:t xml:space="preserve"> MPSV </w:t>
      </w:r>
      <w:r w:rsidR="00AC7E2C" w:rsidRPr="00464762">
        <w:rPr>
          <w:szCs w:val="24"/>
          <w:lang w:eastAsia="cs-CZ"/>
        </w:rPr>
        <w:t>případnou vratku dotace</w:t>
      </w:r>
      <w:r w:rsidR="00742DC4">
        <w:rPr>
          <w:szCs w:val="24"/>
          <w:lang w:eastAsia="cs-CZ"/>
        </w:rPr>
        <w:t>,</w:t>
      </w:r>
      <w:r w:rsidR="00646DEE">
        <w:rPr>
          <w:szCs w:val="24"/>
          <w:lang w:eastAsia="cs-CZ"/>
        </w:rPr>
        <w:t xml:space="preserve"> a to buď přímo, nebo prostřednictvím kraj</w:t>
      </w:r>
      <w:r w:rsidR="00742DC4">
        <w:rPr>
          <w:szCs w:val="24"/>
          <w:lang w:eastAsia="cs-CZ"/>
        </w:rPr>
        <w:t>e v závislosti na právní formě</w:t>
      </w:r>
      <w:r w:rsidR="00646DEE">
        <w:rPr>
          <w:szCs w:val="24"/>
          <w:lang w:eastAsia="cs-CZ"/>
        </w:rPr>
        <w:t xml:space="preserve"> příjemce</w:t>
      </w:r>
      <w:r w:rsidR="00AC7E2C" w:rsidRPr="00464762">
        <w:rPr>
          <w:szCs w:val="24"/>
          <w:lang w:eastAsia="cs-CZ"/>
        </w:rPr>
        <w:t xml:space="preserve">. </w:t>
      </w:r>
      <w:r w:rsidR="00AC7E2C">
        <w:rPr>
          <w:szCs w:val="24"/>
        </w:rPr>
        <w:t>Podrobnosti pro předložení finančního vypořádání pro příjemce jednotlivých právních forem budou připraveny k dispozici na internetových stránkách dotační výzvy do konce roku 2021.</w:t>
      </w:r>
    </w:p>
    <w:p w14:paraId="7481D676" w14:textId="77777777" w:rsidR="008335B3" w:rsidRDefault="008335B3" w:rsidP="008335B3">
      <w:pPr>
        <w:widowControl w:val="0"/>
        <w:suppressAutoHyphens/>
        <w:spacing w:line="360" w:lineRule="auto"/>
        <w:ind w:left="357" w:right="40"/>
        <w:contextualSpacing/>
        <w:jc w:val="both"/>
        <w:rPr>
          <w:szCs w:val="24"/>
          <w:lang w:eastAsia="cs-CZ"/>
        </w:rPr>
      </w:pPr>
    </w:p>
    <w:p w14:paraId="04ACD319" w14:textId="58F332F7" w:rsidR="008335B3" w:rsidRPr="00D579DC" w:rsidRDefault="00AC7E2C" w:rsidP="00D37017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>
        <w:rPr>
          <w:bCs/>
          <w:szCs w:val="24"/>
          <w:lang w:eastAsia="cs-CZ"/>
        </w:rPr>
        <w:t xml:space="preserve">V termínu pro finanční vypořádání dotace </w:t>
      </w:r>
      <w:r w:rsidRPr="00600F42">
        <w:rPr>
          <w:b/>
          <w:szCs w:val="24"/>
          <w:lang w:eastAsia="cs-CZ"/>
        </w:rPr>
        <w:t xml:space="preserve">předloží příjemce také vyúčtování </w:t>
      </w:r>
      <w:r w:rsidRPr="00077D89">
        <w:rPr>
          <w:b/>
          <w:szCs w:val="24"/>
          <w:lang w:eastAsia="cs-CZ"/>
        </w:rPr>
        <w:t>dotace</w:t>
      </w:r>
      <w:r w:rsidRPr="00077D89">
        <w:rPr>
          <w:bCs/>
          <w:szCs w:val="24"/>
          <w:lang w:eastAsia="cs-CZ"/>
        </w:rPr>
        <w:t xml:space="preserve">, a to na formuláři, který bude příjemcům dotace poskytnut na </w:t>
      </w:r>
      <w:r w:rsidR="00CA52AC">
        <w:rPr>
          <w:bCs/>
          <w:szCs w:val="24"/>
          <w:lang w:eastAsia="cs-CZ"/>
        </w:rPr>
        <w:t>internetových stránkách</w:t>
      </w:r>
      <w:r w:rsidRPr="00077D89">
        <w:rPr>
          <w:bCs/>
          <w:szCs w:val="24"/>
          <w:lang w:eastAsia="cs-CZ"/>
        </w:rPr>
        <w:t xml:space="preserve"> dotační výzvy do konce roku 2021. Ve</w:t>
      </w:r>
      <w:r w:rsidRPr="00B47BF7">
        <w:rPr>
          <w:bCs/>
          <w:szCs w:val="24"/>
          <w:lang w:eastAsia="cs-CZ"/>
        </w:rPr>
        <w:t xml:space="preserve"> vyúčtování příjemce</w:t>
      </w:r>
      <w:r>
        <w:rPr>
          <w:bCs/>
          <w:szCs w:val="24"/>
          <w:lang w:eastAsia="cs-CZ"/>
        </w:rPr>
        <w:t xml:space="preserve"> </w:t>
      </w:r>
      <w:r w:rsidR="00132BFC">
        <w:rPr>
          <w:bCs/>
          <w:szCs w:val="24"/>
          <w:lang w:eastAsia="cs-CZ"/>
        </w:rPr>
        <w:t xml:space="preserve">uvede </w:t>
      </w:r>
      <w:r w:rsidRPr="001214ED">
        <w:rPr>
          <w:bCs/>
          <w:szCs w:val="24"/>
          <w:lang w:eastAsia="cs-CZ"/>
        </w:rPr>
        <w:t>skutečný stav využití a</w:t>
      </w:r>
      <w:r w:rsidR="00077D89">
        <w:rPr>
          <w:bCs/>
          <w:szCs w:val="24"/>
          <w:lang w:eastAsia="cs-CZ"/>
        </w:rPr>
        <w:t> </w:t>
      </w:r>
      <w:r w:rsidRPr="001214ED">
        <w:rPr>
          <w:bCs/>
          <w:szCs w:val="24"/>
          <w:lang w:eastAsia="cs-CZ"/>
        </w:rPr>
        <w:t>čerpání dotace</w:t>
      </w:r>
      <w:r>
        <w:rPr>
          <w:bCs/>
          <w:szCs w:val="24"/>
          <w:lang w:eastAsia="cs-CZ"/>
        </w:rPr>
        <w:t xml:space="preserve"> (přehled hrazených nákladů)</w:t>
      </w:r>
      <w:r w:rsidRPr="001214ED">
        <w:rPr>
          <w:bCs/>
          <w:szCs w:val="24"/>
          <w:lang w:eastAsia="cs-CZ"/>
        </w:rPr>
        <w:t>.</w:t>
      </w:r>
    </w:p>
    <w:p w14:paraId="3A027283" w14:textId="77777777" w:rsidR="009650BD" w:rsidRDefault="009650BD" w:rsidP="00ED3BC7">
      <w:pPr>
        <w:widowControl w:val="0"/>
        <w:suppressAutoHyphens/>
        <w:spacing w:line="360" w:lineRule="auto"/>
        <w:ind w:left="357" w:right="40"/>
        <w:contextualSpacing/>
        <w:jc w:val="both"/>
        <w:rPr>
          <w:szCs w:val="24"/>
          <w:lang w:eastAsia="cs-CZ"/>
        </w:rPr>
      </w:pPr>
    </w:p>
    <w:p w14:paraId="0AEFE8E1" w14:textId="0D6FA47B" w:rsidR="00245B1D" w:rsidRDefault="00ED3BC7" w:rsidP="00D37017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ED3BC7">
        <w:rPr>
          <w:szCs w:val="24"/>
          <w:lang w:eastAsia="cs-CZ"/>
        </w:rPr>
        <w:t xml:space="preserve">Pokud </w:t>
      </w:r>
      <w:r w:rsidRPr="00ED3BC7">
        <w:rPr>
          <w:b/>
          <w:szCs w:val="24"/>
          <w:lang w:eastAsia="cs-CZ"/>
        </w:rPr>
        <w:t>ne</w:t>
      </w:r>
      <w:r>
        <w:rPr>
          <w:b/>
          <w:szCs w:val="24"/>
          <w:lang w:eastAsia="cs-CZ"/>
        </w:rPr>
        <w:t>dojde</w:t>
      </w:r>
      <w:r w:rsidR="007C6B3C">
        <w:rPr>
          <w:b/>
          <w:szCs w:val="24"/>
          <w:lang w:eastAsia="cs-CZ"/>
        </w:rPr>
        <w:t xml:space="preserve"> do 31. 12. 20</w:t>
      </w:r>
      <w:r w:rsidR="000F252E">
        <w:rPr>
          <w:b/>
          <w:szCs w:val="24"/>
          <w:lang w:eastAsia="cs-CZ"/>
        </w:rPr>
        <w:t>2</w:t>
      </w:r>
      <w:r w:rsidR="00AC7E2C">
        <w:rPr>
          <w:b/>
          <w:szCs w:val="24"/>
          <w:lang w:eastAsia="cs-CZ"/>
        </w:rPr>
        <w:t>1</w:t>
      </w:r>
      <w:r w:rsidRPr="00ED3BC7">
        <w:rPr>
          <w:b/>
          <w:szCs w:val="24"/>
          <w:lang w:eastAsia="cs-CZ"/>
        </w:rPr>
        <w:t xml:space="preserve"> k vyčerpání všech finančních prostředků</w:t>
      </w:r>
      <w:r w:rsidRPr="00ED3BC7">
        <w:rPr>
          <w:szCs w:val="24"/>
          <w:lang w:eastAsia="cs-CZ"/>
        </w:rPr>
        <w:t xml:space="preserve">, které byly poskytnuty formou dotace na stanovený účel, musí být </w:t>
      </w:r>
      <w:r w:rsidR="000356D9">
        <w:rPr>
          <w:b/>
          <w:szCs w:val="24"/>
          <w:lang w:eastAsia="cs-CZ"/>
        </w:rPr>
        <w:t>po 31. 12. </w:t>
      </w:r>
      <w:r w:rsidR="007C6B3C">
        <w:rPr>
          <w:b/>
          <w:szCs w:val="24"/>
          <w:lang w:eastAsia="cs-CZ"/>
        </w:rPr>
        <w:t>20</w:t>
      </w:r>
      <w:r w:rsidR="000F252E">
        <w:rPr>
          <w:b/>
          <w:szCs w:val="24"/>
          <w:lang w:eastAsia="cs-CZ"/>
        </w:rPr>
        <w:t>2</w:t>
      </w:r>
      <w:r w:rsidR="00AC7E2C">
        <w:rPr>
          <w:b/>
          <w:szCs w:val="24"/>
          <w:lang w:eastAsia="cs-CZ"/>
        </w:rPr>
        <w:t>1</w:t>
      </w:r>
      <w:r w:rsidRPr="00ED3BC7">
        <w:rPr>
          <w:b/>
          <w:szCs w:val="24"/>
          <w:lang w:eastAsia="cs-CZ"/>
        </w:rPr>
        <w:t xml:space="preserve"> nevyčerpané finanční prostředky dotace vráceny na depozitní účet </w:t>
      </w:r>
      <w:r w:rsidR="002D319B">
        <w:rPr>
          <w:szCs w:val="24"/>
          <w:lang w:eastAsia="cs-CZ"/>
        </w:rPr>
        <w:t>MPSV číslo 6015–2229</w:t>
      </w:r>
      <w:r w:rsidRPr="00ED3BC7">
        <w:rPr>
          <w:szCs w:val="24"/>
          <w:lang w:eastAsia="cs-CZ"/>
        </w:rPr>
        <w:t>001/0710 u ČNB (jako VS uvede organizace své IČ</w:t>
      </w:r>
      <w:r w:rsidR="00CA52AC">
        <w:rPr>
          <w:szCs w:val="24"/>
          <w:lang w:eastAsia="cs-CZ"/>
        </w:rPr>
        <w:t xml:space="preserve">, bylo-li </w:t>
      </w:r>
      <w:r w:rsidR="00CA52AC">
        <w:rPr>
          <w:szCs w:val="24"/>
          <w:lang w:eastAsia="cs-CZ"/>
        </w:rPr>
        <w:lastRenderedPageBreak/>
        <w:t>přiděleno</w:t>
      </w:r>
      <w:r w:rsidRPr="00ED3BC7">
        <w:rPr>
          <w:szCs w:val="24"/>
          <w:lang w:eastAsia="cs-CZ"/>
        </w:rPr>
        <w:t>, text pro příjemce: „</w:t>
      </w:r>
      <w:r w:rsidR="00CA52AC">
        <w:rPr>
          <w:szCs w:val="24"/>
          <w:lang w:eastAsia="cs-CZ"/>
        </w:rPr>
        <w:t xml:space="preserve">název organizace/jméno fyzické osoby - </w:t>
      </w:r>
      <w:r w:rsidRPr="00ED3BC7">
        <w:rPr>
          <w:szCs w:val="24"/>
          <w:lang w:eastAsia="cs-CZ"/>
        </w:rPr>
        <w:t xml:space="preserve">vratka </w:t>
      </w:r>
      <w:r w:rsidR="00AC7E2C">
        <w:rPr>
          <w:szCs w:val="24"/>
          <w:lang w:eastAsia="cs-CZ"/>
        </w:rPr>
        <w:t>mimořádné dotace – dětské skupiny</w:t>
      </w:r>
      <w:r w:rsidRPr="00ED3BC7">
        <w:rPr>
          <w:szCs w:val="24"/>
          <w:lang w:eastAsia="cs-CZ"/>
        </w:rPr>
        <w:t>“</w:t>
      </w:r>
      <w:r w:rsidR="00B06E05">
        <w:rPr>
          <w:szCs w:val="24"/>
          <w:lang w:eastAsia="cs-CZ"/>
        </w:rPr>
        <w:t>)</w:t>
      </w:r>
      <w:r w:rsidRPr="00ED3BC7">
        <w:rPr>
          <w:szCs w:val="24"/>
          <w:lang w:eastAsia="cs-CZ"/>
        </w:rPr>
        <w:t xml:space="preserve">, a to </w:t>
      </w:r>
      <w:r w:rsidR="00AC7E2C">
        <w:rPr>
          <w:szCs w:val="24"/>
          <w:lang w:eastAsia="cs-CZ"/>
        </w:rPr>
        <w:t>v termínu podle vyhlášky č.</w:t>
      </w:r>
      <w:r w:rsidR="00317067">
        <w:rPr>
          <w:szCs w:val="24"/>
          <w:lang w:eastAsia="cs-CZ"/>
        </w:rPr>
        <w:t> </w:t>
      </w:r>
      <w:r w:rsidR="00AC7E2C">
        <w:rPr>
          <w:szCs w:val="24"/>
          <w:lang w:eastAsia="cs-CZ"/>
        </w:rPr>
        <w:t>367/2015</w:t>
      </w:r>
      <w:r w:rsidR="00CA52AC">
        <w:rPr>
          <w:szCs w:val="24"/>
          <w:lang w:eastAsia="cs-CZ"/>
        </w:rPr>
        <w:t> </w:t>
      </w:r>
      <w:r w:rsidR="00AC7E2C">
        <w:rPr>
          <w:szCs w:val="24"/>
          <w:lang w:eastAsia="cs-CZ"/>
        </w:rPr>
        <w:t>Sb</w:t>
      </w:r>
      <w:r w:rsidRPr="00ED3BC7">
        <w:rPr>
          <w:b/>
          <w:szCs w:val="24"/>
          <w:lang w:eastAsia="cs-CZ"/>
        </w:rPr>
        <w:t>.</w:t>
      </w:r>
      <w:r w:rsidR="00646DEE">
        <w:rPr>
          <w:b/>
          <w:szCs w:val="24"/>
          <w:lang w:eastAsia="cs-CZ"/>
        </w:rPr>
        <w:t xml:space="preserve"> </w:t>
      </w:r>
      <w:r w:rsidR="00646DEE">
        <w:rPr>
          <w:bCs/>
          <w:szCs w:val="24"/>
          <w:lang w:eastAsia="cs-CZ"/>
        </w:rPr>
        <w:t xml:space="preserve">Vratky se zasílají přímo na MPSV, </w:t>
      </w:r>
      <w:r w:rsidR="00A34A4B" w:rsidRPr="006E5DEF">
        <w:rPr>
          <w:bCs/>
          <w:szCs w:val="24"/>
          <w:lang w:eastAsia="cs-CZ"/>
        </w:rPr>
        <w:t>s výjimkou</w:t>
      </w:r>
      <w:r w:rsidR="00646DEE" w:rsidRPr="006E5DEF">
        <w:rPr>
          <w:bCs/>
          <w:szCs w:val="24"/>
          <w:lang w:eastAsia="cs-CZ"/>
        </w:rPr>
        <w:t xml:space="preserve"> </w:t>
      </w:r>
      <w:r w:rsidR="00FD0506" w:rsidRPr="006E5DEF">
        <w:rPr>
          <w:bCs/>
          <w:szCs w:val="24"/>
          <w:lang w:eastAsia="cs-CZ"/>
        </w:rPr>
        <w:t>obcí a</w:t>
      </w:r>
      <w:r w:rsidR="00317067">
        <w:rPr>
          <w:bCs/>
          <w:szCs w:val="24"/>
          <w:lang w:eastAsia="cs-CZ"/>
        </w:rPr>
        <w:t> </w:t>
      </w:r>
      <w:r w:rsidR="00646DEE" w:rsidRPr="006E5DEF">
        <w:rPr>
          <w:bCs/>
          <w:szCs w:val="24"/>
          <w:lang w:eastAsia="cs-CZ"/>
        </w:rPr>
        <w:t>příspěvkových organizací</w:t>
      </w:r>
      <w:r w:rsidR="00A34A4B" w:rsidRPr="006E5DEF">
        <w:rPr>
          <w:bCs/>
          <w:szCs w:val="24"/>
          <w:lang w:eastAsia="cs-CZ"/>
        </w:rPr>
        <w:t xml:space="preserve"> obcí a krajů</w:t>
      </w:r>
      <w:r w:rsidR="00646DEE" w:rsidRPr="006E5DEF">
        <w:rPr>
          <w:bCs/>
          <w:szCs w:val="24"/>
          <w:lang w:eastAsia="cs-CZ"/>
        </w:rPr>
        <w:t>, které zasílají vratky prostřednictvím</w:t>
      </w:r>
      <w:r w:rsidR="00CA52AC">
        <w:rPr>
          <w:bCs/>
          <w:szCs w:val="24"/>
          <w:lang w:eastAsia="cs-CZ"/>
        </w:rPr>
        <w:t xml:space="preserve"> svých zřizovatelů a </w:t>
      </w:r>
      <w:r w:rsidR="00646DEE">
        <w:rPr>
          <w:bCs/>
          <w:szCs w:val="24"/>
          <w:lang w:eastAsia="cs-CZ"/>
        </w:rPr>
        <w:t>krajů.</w:t>
      </w:r>
      <w:r w:rsidRPr="00ED3BC7">
        <w:rPr>
          <w:szCs w:val="24"/>
          <w:lang w:eastAsia="cs-CZ"/>
        </w:rPr>
        <w:t xml:space="preserve"> </w:t>
      </w:r>
      <w:r w:rsidRPr="00A34A4B">
        <w:rPr>
          <w:szCs w:val="24"/>
          <w:lang w:eastAsia="cs-CZ"/>
        </w:rPr>
        <w:t>Při nedodržení uvedené povinnosti se postup</w:t>
      </w:r>
      <w:r w:rsidR="002D319B" w:rsidRPr="00A34A4B">
        <w:rPr>
          <w:szCs w:val="24"/>
          <w:lang w:eastAsia="cs-CZ"/>
        </w:rPr>
        <w:t>uje podle § 44 a </w:t>
      </w:r>
      <w:r w:rsidRPr="00A34A4B">
        <w:rPr>
          <w:szCs w:val="24"/>
          <w:lang w:eastAsia="cs-CZ"/>
        </w:rPr>
        <w:t xml:space="preserve">§ 44a zákona o rozpočtových pravidlech. </w:t>
      </w:r>
      <w:r w:rsidRPr="00A34A4B">
        <w:rPr>
          <w:b/>
          <w:szCs w:val="24"/>
          <w:lang w:eastAsia="cs-CZ"/>
        </w:rPr>
        <w:t>O vrácení</w:t>
      </w:r>
      <w:r w:rsidRPr="00ED3BC7">
        <w:rPr>
          <w:b/>
          <w:szCs w:val="24"/>
          <w:lang w:eastAsia="cs-CZ"/>
        </w:rPr>
        <w:t xml:space="preserve"> finančních prostředků vyrozumí příjemce</w:t>
      </w:r>
      <w:r w:rsidR="00742DC4">
        <w:rPr>
          <w:b/>
          <w:szCs w:val="24"/>
          <w:lang w:eastAsia="cs-CZ"/>
        </w:rPr>
        <w:t xml:space="preserve">, příp. kraj, </w:t>
      </w:r>
      <w:r w:rsidRPr="00ED3BC7">
        <w:rPr>
          <w:b/>
          <w:szCs w:val="24"/>
          <w:lang w:eastAsia="cs-CZ"/>
        </w:rPr>
        <w:t xml:space="preserve">MPSV avízem, které </w:t>
      </w:r>
      <w:r w:rsidR="00742DC4">
        <w:rPr>
          <w:b/>
          <w:szCs w:val="24"/>
          <w:lang w:eastAsia="cs-CZ"/>
        </w:rPr>
        <w:t xml:space="preserve">bude doručeno </w:t>
      </w:r>
      <w:r w:rsidRPr="00ED3BC7">
        <w:rPr>
          <w:b/>
          <w:szCs w:val="24"/>
          <w:lang w:eastAsia="cs-CZ"/>
        </w:rPr>
        <w:t>v listinné podobě nebo datovou schránkou.</w:t>
      </w:r>
    </w:p>
    <w:p w14:paraId="7659CD3C" w14:textId="77777777" w:rsidR="00245B1D" w:rsidRDefault="00245B1D" w:rsidP="00AC7E2C">
      <w:pPr>
        <w:widowControl w:val="0"/>
        <w:suppressAutoHyphens/>
        <w:spacing w:line="360" w:lineRule="auto"/>
        <w:ind w:right="40"/>
        <w:contextualSpacing/>
        <w:jc w:val="both"/>
        <w:rPr>
          <w:szCs w:val="24"/>
          <w:lang w:eastAsia="cs-CZ"/>
        </w:rPr>
      </w:pPr>
    </w:p>
    <w:p w14:paraId="6E2362D7" w14:textId="77777777" w:rsidR="00390E28" w:rsidRDefault="00390E28" w:rsidP="00D37017">
      <w:pPr>
        <w:pStyle w:val="Odstavecseseznamem"/>
        <w:numPr>
          <w:ilvl w:val="0"/>
          <w:numId w:val="6"/>
        </w:numPr>
        <w:spacing w:line="360" w:lineRule="auto"/>
        <w:jc w:val="both"/>
        <w:rPr>
          <w:szCs w:val="24"/>
          <w:lang w:eastAsia="cs-CZ"/>
        </w:rPr>
      </w:pPr>
      <w:r w:rsidRPr="000B7E84">
        <w:rPr>
          <w:szCs w:val="24"/>
          <w:lang w:eastAsia="cs-CZ"/>
        </w:rPr>
        <w:t xml:space="preserve">Pro kontrolu dodržování podmínek čerpání finančních prostředků ze státního rozpočtu a uplatnění sankcí při neoprávněném použití nebo zadržení finančních prostředků se postupuje podle zákona č. 320/2001 Sb., o finanční kontrole (dále jen „zákon o finanční kontrole“) a zákona o rozpočtových pravidlech. </w:t>
      </w:r>
    </w:p>
    <w:p w14:paraId="5E93CF9C" w14:textId="77777777" w:rsidR="00245B1D" w:rsidRPr="00245B1D" w:rsidRDefault="00245B1D" w:rsidP="00245B1D">
      <w:pPr>
        <w:spacing w:line="360" w:lineRule="auto"/>
        <w:jc w:val="both"/>
        <w:rPr>
          <w:szCs w:val="24"/>
          <w:lang w:eastAsia="cs-CZ"/>
        </w:rPr>
      </w:pPr>
    </w:p>
    <w:p w14:paraId="6790771A" w14:textId="77777777" w:rsidR="00390E28" w:rsidRDefault="00390E28" w:rsidP="00D37017">
      <w:pPr>
        <w:pStyle w:val="Odstavecseseznamem"/>
        <w:numPr>
          <w:ilvl w:val="0"/>
          <w:numId w:val="6"/>
        </w:numPr>
        <w:spacing w:line="360" w:lineRule="auto"/>
        <w:jc w:val="both"/>
        <w:rPr>
          <w:szCs w:val="24"/>
          <w:lang w:eastAsia="cs-CZ"/>
        </w:rPr>
      </w:pPr>
      <w:r w:rsidRPr="000B7E84">
        <w:rPr>
          <w:szCs w:val="24"/>
          <w:lang w:eastAsia="cs-CZ"/>
        </w:rPr>
        <w:t>MPSV si vyhrazuje právo provádět finanční kontrolu v souladu s</w:t>
      </w:r>
      <w:r w:rsidR="00245B1D">
        <w:rPr>
          <w:szCs w:val="24"/>
          <w:lang w:eastAsia="cs-CZ"/>
        </w:rPr>
        <w:t xml:space="preserve"> vydaným R</w:t>
      </w:r>
      <w:r w:rsidRPr="000B7E84">
        <w:rPr>
          <w:szCs w:val="24"/>
          <w:lang w:eastAsia="cs-CZ"/>
        </w:rPr>
        <w:t>ozhodnutím. Příjemce dotace se zavazuje, že poskytne maximální součinnost při výkonu této kontroly a bezodkladně předl</w:t>
      </w:r>
      <w:r w:rsidR="002D319B">
        <w:rPr>
          <w:szCs w:val="24"/>
          <w:lang w:eastAsia="cs-CZ"/>
        </w:rPr>
        <w:t>oží veškeré účetní doklady (vč</w:t>
      </w:r>
      <w:r w:rsidR="00B53FB8">
        <w:rPr>
          <w:szCs w:val="24"/>
          <w:lang w:eastAsia="cs-CZ"/>
        </w:rPr>
        <w:t>etně</w:t>
      </w:r>
      <w:r w:rsidR="002D319B">
        <w:rPr>
          <w:szCs w:val="24"/>
          <w:lang w:eastAsia="cs-CZ"/>
        </w:rPr>
        <w:t> </w:t>
      </w:r>
      <w:r w:rsidRPr="000B7E84">
        <w:rPr>
          <w:szCs w:val="24"/>
          <w:lang w:eastAsia="cs-CZ"/>
        </w:rPr>
        <w:t>všech účetních operací)</w:t>
      </w:r>
      <w:r w:rsidR="00B53FB8">
        <w:rPr>
          <w:szCs w:val="24"/>
          <w:lang w:eastAsia="cs-CZ"/>
        </w:rPr>
        <w:t>,</w:t>
      </w:r>
      <w:r w:rsidRPr="000B7E84">
        <w:rPr>
          <w:szCs w:val="24"/>
          <w:lang w:eastAsia="cs-CZ"/>
        </w:rPr>
        <w:t xml:space="preserve"> vztahující se </w:t>
      </w:r>
      <w:r w:rsidR="00245B1D">
        <w:rPr>
          <w:szCs w:val="24"/>
          <w:lang w:eastAsia="cs-CZ"/>
        </w:rPr>
        <w:t xml:space="preserve">k </w:t>
      </w:r>
      <w:r w:rsidRPr="000B7E84">
        <w:rPr>
          <w:szCs w:val="24"/>
          <w:lang w:eastAsia="cs-CZ"/>
        </w:rPr>
        <w:t>přidělené dotaci.</w:t>
      </w:r>
    </w:p>
    <w:p w14:paraId="2C35FBB6" w14:textId="77777777" w:rsidR="00245B1D" w:rsidRPr="00245B1D" w:rsidRDefault="00245B1D" w:rsidP="00245B1D">
      <w:pPr>
        <w:spacing w:line="360" w:lineRule="auto"/>
        <w:jc w:val="both"/>
        <w:rPr>
          <w:szCs w:val="24"/>
          <w:lang w:eastAsia="cs-CZ"/>
        </w:rPr>
      </w:pPr>
    </w:p>
    <w:p w14:paraId="2E0631BC" w14:textId="77777777" w:rsidR="00390E28" w:rsidRPr="00652BB2" w:rsidRDefault="00390E28" w:rsidP="00D37017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1214ED">
        <w:rPr>
          <w:szCs w:val="24"/>
          <w:lang w:eastAsia="sk-SK"/>
        </w:rPr>
        <w:t xml:space="preserve">Příjemce dotace je povinen v souladu se zákonem o finanční kontrole umožnit výkon kontroly průběžné a následné a v souladu s dalšími právními předpisy ČR umožnit výkon kontroly všech dokladů a účetních výkazů vztahujících se </w:t>
      </w:r>
      <w:r w:rsidR="00652BB2">
        <w:rPr>
          <w:szCs w:val="24"/>
          <w:lang w:eastAsia="sk-SK"/>
        </w:rPr>
        <w:t>k poskytnuté dotaci na základě R</w:t>
      </w:r>
      <w:r w:rsidRPr="001214ED">
        <w:rPr>
          <w:szCs w:val="24"/>
          <w:lang w:eastAsia="sk-SK"/>
        </w:rPr>
        <w:t xml:space="preserve">ozhodnutí a poskytnout součinnost všem osobám oprávněným k provádění kontroly, případně jejich zmocněncům. </w:t>
      </w:r>
      <w:r w:rsidRPr="00353A56">
        <w:rPr>
          <w:szCs w:val="24"/>
          <w:lang w:eastAsia="sk-SK"/>
        </w:rPr>
        <w:t xml:space="preserve">Finanční kontrolu využití dotace vykonává u příjemce dotace odpovědný úvar MPSV. </w:t>
      </w:r>
      <w:r w:rsidRPr="00353A56">
        <w:rPr>
          <w:color w:val="000000"/>
          <w:szCs w:val="24"/>
          <w:lang w:eastAsia="cs-CZ"/>
        </w:rPr>
        <w:t>Kontrola</w:t>
      </w:r>
      <w:r w:rsidRPr="001214ED">
        <w:rPr>
          <w:color w:val="000000"/>
          <w:szCs w:val="24"/>
          <w:lang w:eastAsia="cs-CZ"/>
        </w:rPr>
        <w:t xml:space="preserve"> může být vykonána kdykoliv, na základě pověření</w:t>
      </w:r>
      <w:r w:rsidR="00245B1D">
        <w:rPr>
          <w:color w:val="000000"/>
          <w:szCs w:val="24"/>
          <w:lang w:eastAsia="cs-CZ"/>
        </w:rPr>
        <w:t>,</w:t>
      </w:r>
      <w:r w:rsidRPr="001214ED">
        <w:rPr>
          <w:color w:val="000000"/>
          <w:szCs w:val="24"/>
          <w:lang w:eastAsia="cs-CZ"/>
        </w:rPr>
        <w:t xml:space="preserve"> a to po dobu 10 le</w:t>
      </w:r>
      <w:r>
        <w:rPr>
          <w:color w:val="000000"/>
          <w:szCs w:val="24"/>
          <w:lang w:eastAsia="cs-CZ"/>
        </w:rPr>
        <w:t xml:space="preserve">t ode dne ukončení financování činnosti z poskytnuté dotace. </w:t>
      </w:r>
    </w:p>
    <w:p w14:paraId="3EAED11D" w14:textId="77777777" w:rsidR="00652BB2" w:rsidRPr="00827752" w:rsidRDefault="00652BB2" w:rsidP="00652BB2">
      <w:pPr>
        <w:widowControl w:val="0"/>
        <w:suppressAutoHyphens/>
        <w:spacing w:line="360" w:lineRule="auto"/>
        <w:ind w:right="40"/>
        <w:contextualSpacing/>
        <w:jc w:val="both"/>
        <w:rPr>
          <w:szCs w:val="24"/>
          <w:lang w:eastAsia="cs-CZ"/>
        </w:rPr>
      </w:pPr>
    </w:p>
    <w:p w14:paraId="6A9DEFA7" w14:textId="63E33230" w:rsidR="00A34A4B" w:rsidRPr="00A34A4B" w:rsidRDefault="00390E28" w:rsidP="00A34A4B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sk-SK"/>
        </w:rPr>
      </w:pPr>
      <w:r w:rsidRPr="00132BFC">
        <w:rPr>
          <w:szCs w:val="24"/>
          <w:lang w:eastAsia="sk-SK"/>
        </w:rPr>
        <w:t xml:space="preserve">Podmínkami, jejichž porušení může být postihováno odvodem za porušení rozpočtové kázně podle § 44 a odst. 4 písm. a) zákona o rozpočtových pravidlech (odvod </w:t>
      </w:r>
      <w:r w:rsidR="00652BB2" w:rsidRPr="00132BFC">
        <w:rPr>
          <w:szCs w:val="24"/>
          <w:lang w:eastAsia="sk-SK"/>
        </w:rPr>
        <w:t xml:space="preserve">od 0 do </w:t>
      </w:r>
      <w:r w:rsidRPr="00132BFC">
        <w:rPr>
          <w:szCs w:val="24"/>
          <w:lang w:eastAsia="sk-SK"/>
        </w:rPr>
        <w:t>5 % z celkové částky poskytnuté dotace, bez uložení penále), se</w:t>
      </w:r>
      <w:r w:rsidR="00077D89">
        <w:rPr>
          <w:szCs w:val="24"/>
          <w:lang w:eastAsia="sk-SK"/>
        </w:rPr>
        <w:t> </w:t>
      </w:r>
      <w:r w:rsidRPr="00132BFC">
        <w:rPr>
          <w:szCs w:val="24"/>
          <w:lang w:eastAsia="sk-SK"/>
        </w:rPr>
        <w:t>rozumí pouze případy:</w:t>
      </w:r>
    </w:p>
    <w:p w14:paraId="1EBB5025" w14:textId="27D59488" w:rsidR="00A34A4B" w:rsidRPr="00A34A4B" w:rsidRDefault="0089765F" w:rsidP="00652BB2">
      <w:pPr>
        <w:numPr>
          <w:ilvl w:val="0"/>
          <w:numId w:val="8"/>
        </w:numPr>
        <w:suppressAutoHyphens/>
        <w:spacing w:line="360" w:lineRule="auto"/>
        <w:ind w:left="709" w:hanging="357"/>
        <w:jc w:val="both"/>
        <w:rPr>
          <w:szCs w:val="24"/>
          <w:lang w:eastAsia="cs-CZ"/>
        </w:rPr>
      </w:pPr>
      <w:r>
        <w:rPr>
          <w:szCs w:val="24"/>
          <w:lang w:eastAsia="cs-CZ"/>
        </w:rPr>
        <w:t>p</w:t>
      </w:r>
      <w:r w:rsidR="00A34A4B">
        <w:rPr>
          <w:szCs w:val="24"/>
          <w:lang w:eastAsia="cs-CZ"/>
        </w:rPr>
        <w:t>ovinnost v části II., bod</w:t>
      </w:r>
      <w:r>
        <w:rPr>
          <w:szCs w:val="24"/>
          <w:lang w:eastAsia="cs-CZ"/>
        </w:rPr>
        <w:t>u</w:t>
      </w:r>
      <w:r w:rsidR="00A34A4B">
        <w:rPr>
          <w:szCs w:val="24"/>
          <w:lang w:eastAsia="cs-CZ"/>
        </w:rPr>
        <w:t xml:space="preserve"> 1</w:t>
      </w:r>
      <w:r w:rsidR="00F22808">
        <w:rPr>
          <w:szCs w:val="24"/>
          <w:lang w:eastAsia="cs-CZ"/>
        </w:rPr>
        <w:t>3</w:t>
      </w:r>
      <w:r>
        <w:rPr>
          <w:szCs w:val="24"/>
          <w:lang w:eastAsia="cs-CZ"/>
        </w:rPr>
        <w:t>,</w:t>
      </w:r>
    </w:p>
    <w:p w14:paraId="63E4B346" w14:textId="52A558C8" w:rsidR="00A34A4B" w:rsidRPr="0089765F" w:rsidRDefault="007C6B3C" w:rsidP="0089765F">
      <w:pPr>
        <w:numPr>
          <w:ilvl w:val="0"/>
          <w:numId w:val="8"/>
        </w:numPr>
        <w:suppressAutoHyphens/>
        <w:spacing w:line="360" w:lineRule="auto"/>
        <w:ind w:left="709" w:hanging="357"/>
        <w:jc w:val="both"/>
        <w:rPr>
          <w:szCs w:val="24"/>
          <w:lang w:eastAsia="cs-CZ"/>
        </w:rPr>
      </w:pPr>
      <w:r w:rsidRPr="00132BFC">
        <w:rPr>
          <w:rFonts w:cs="Times New Roman"/>
          <w:szCs w:val="24"/>
          <w:lang w:eastAsia="cs-CZ"/>
        </w:rPr>
        <w:lastRenderedPageBreak/>
        <w:t>finanční vypořádání</w:t>
      </w:r>
      <w:r w:rsidR="002A0EA7" w:rsidRPr="00132BFC">
        <w:rPr>
          <w:rFonts w:cs="Times New Roman"/>
          <w:szCs w:val="24"/>
          <w:lang w:eastAsia="cs-CZ"/>
        </w:rPr>
        <w:t xml:space="preserve"> a/nebo vyúčtování </w:t>
      </w:r>
      <w:r w:rsidRPr="00132BFC">
        <w:rPr>
          <w:rFonts w:cs="Times New Roman"/>
          <w:szCs w:val="24"/>
          <w:lang w:eastAsia="cs-CZ"/>
        </w:rPr>
        <w:t xml:space="preserve">dotace (podle </w:t>
      </w:r>
      <w:r w:rsidR="00A34A4B">
        <w:rPr>
          <w:rFonts w:cs="Times New Roman"/>
          <w:szCs w:val="24"/>
          <w:lang w:eastAsia="cs-CZ"/>
        </w:rPr>
        <w:t xml:space="preserve">části II., </w:t>
      </w:r>
      <w:r w:rsidRPr="00132BFC">
        <w:rPr>
          <w:rFonts w:cs="Times New Roman"/>
          <w:szCs w:val="24"/>
          <w:lang w:eastAsia="cs-CZ"/>
        </w:rPr>
        <w:t>bodu 1</w:t>
      </w:r>
      <w:r w:rsidR="005B3453">
        <w:rPr>
          <w:rFonts w:cs="Times New Roman"/>
          <w:szCs w:val="24"/>
          <w:lang w:eastAsia="cs-CZ"/>
        </w:rPr>
        <w:t>5</w:t>
      </w:r>
      <w:r w:rsidR="002A0EA7" w:rsidRPr="00132BFC">
        <w:rPr>
          <w:rFonts w:cs="Times New Roman"/>
          <w:szCs w:val="24"/>
          <w:lang w:eastAsia="cs-CZ"/>
        </w:rPr>
        <w:t xml:space="preserve"> a 1</w:t>
      </w:r>
      <w:r w:rsidR="005B3453">
        <w:rPr>
          <w:rFonts w:cs="Times New Roman"/>
          <w:szCs w:val="24"/>
          <w:lang w:eastAsia="cs-CZ"/>
        </w:rPr>
        <w:t>6</w:t>
      </w:r>
      <w:r w:rsidRPr="00132BFC">
        <w:rPr>
          <w:rFonts w:cs="Times New Roman"/>
          <w:szCs w:val="24"/>
          <w:lang w:eastAsia="cs-CZ"/>
        </w:rPr>
        <w:t xml:space="preserve"> Rozhodnutí) za rok 20</w:t>
      </w:r>
      <w:r w:rsidR="000F252E" w:rsidRPr="00132BFC">
        <w:rPr>
          <w:rFonts w:cs="Times New Roman"/>
          <w:szCs w:val="24"/>
          <w:lang w:eastAsia="cs-CZ"/>
        </w:rPr>
        <w:t>2</w:t>
      </w:r>
      <w:r w:rsidR="002A0EA7" w:rsidRPr="00132BFC">
        <w:rPr>
          <w:rFonts w:cs="Times New Roman"/>
          <w:szCs w:val="24"/>
          <w:lang w:eastAsia="cs-CZ"/>
        </w:rPr>
        <w:t>1</w:t>
      </w:r>
      <w:r w:rsidRPr="00132BFC">
        <w:rPr>
          <w:rFonts w:cs="Times New Roman"/>
          <w:szCs w:val="24"/>
          <w:lang w:eastAsia="cs-CZ"/>
        </w:rPr>
        <w:t xml:space="preserve"> bude předloženo po </w:t>
      </w:r>
      <w:r w:rsidR="002A0EA7" w:rsidRPr="00132BFC">
        <w:rPr>
          <w:rFonts w:cs="Times New Roman"/>
          <w:szCs w:val="24"/>
          <w:lang w:eastAsia="cs-CZ"/>
        </w:rPr>
        <w:t>termínu podle vyhlášky č.</w:t>
      </w:r>
      <w:r w:rsidR="00132BFC" w:rsidRPr="00132BFC">
        <w:rPr>
          <w:rFonts w:cs="Times New Roman"/>
          <w:szCs w:val="24"/>
          <w:lang w:eastAsia="cs-CZ"/>
        </w:rPr>
        <w:t> </w:t>
      </w:r>
      <w:r w:rsidR="002A0EA7" w:rsidRPr="00132BFC">
        <w:rPr>
          <w:rFonts w:cs="Times New Roman"/>
          <w:szCs w:val="24"/>
          <w:lang w:eastAsia="cs-CZ"/>
        </w:rPr>
        <w:t>367/2015 Sb.</w:t>
      </w:r>
      <w:r w:rsidR="0089765F">
        <w:rPr>
          <w:rFonts w:cs="Times New Roman"/>
          <w:szCs w:val="24"/>
          <w:lang w:eastAsia="cs-CZ"/>
        </w:rPr>
        <w:t>,</w:t>
      </w:r>
    </w:p>
    <w:p w14:paraId="0A4411F0" w14:textId="646D8972" w:rsidR="00652BB2" w:rsidRPr="00132BFC" w:rsidRDefault="00390E28" w:rsidP="00652BB2">
      <w:pPr>
        <w:numPr>
          <w:ilvl w:val="0"/>
          <w:numId w:val="8"/>
        </w:numPr>
        <w:suppressAutoHyphens/>
        <w:spacing w:line="360" w:lineRule="auto"/>
        <w:ind w:left="709" w:hanging="357"/>
        <w:jc w:val="both"/>
        <w:rPr>
          <w:rFonts w:cs="Times New Roman"/>
          <w:szCs w:val="24"/>
          <w:lang w:eastAsia="cs-CZ"/>
        </w:rPr>
      </w:pPr>
      <w:r w:rsidRPr="00132BFC">
        <w:rPr>
          <w:rFonts w:cs="Times New Roman"/>
          <w:szCs w:val="24"/>
          <w:lang w:eastAsia="cs-CZ"/>
        </w:rPr>
        <w:t>chyby či nepřesnosti v</w:t>
      </w:r>
      <w:r w:rsidR="00646DEE">
        <w:rPr>
          <w:rFonts w:cs="Times New Roman"/>
          <w:szCs w:val="24"/>
          <w:lang w:eastAsia="cs-CZ"/>
        </w:rPr>
        <w:t>e</w:t>
      </w:r>
      <w:r w:rsidR="00132BFC" w:rsidRPr="00132BFC">
        <w:rPr>
          <w:rFonts w:cs="Times New Roman"/>
          <w:szCs w:val="24"/>
          <w:lang w:eastAsia="cs-CZ"/>
        </w:rPr>
        <w:t xml:space="preserve"> finančním vypořádání či vyúčtování. </w:t>
      </w:r>
    </w:p>
    <w:p w14:paraId="7070D27E" w14:textId="77777777" w:rsidR="00652BB2" w:rsidRPr="00652BB2" w:rsidRDefault="00652BB2" w:rsidP="00652BB2">
      <w:pPr>
        <w:suppressAutoHyphens/>
        <w:spacing w:line="360" w:lineRule="auto"/>
        <w:ind w:left="709"/>
        <w:jc w:val="both"/>
        <w:rPr>
          <w:rFonts w:cs="Times New Roman"/>
          <w:szCs w:val="24"/>
          <w:lang w:eastAsia="cs-CZ"/>
        </w:rPr>
      </w:pPr>
    </w:p>
    <w:p w14:paraId="33480F5B" w14:textId="5B94DA69" w:rsidR="00390E28" w:rsidRDefault="00390E28" w:rsidP="00D37017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DA3966">
        <w:rPr>
          <w:szCs w:val="24"/>
          <w:lang w:eastAsia="cs-CZ"/>
        </w:rPr>
        <w:t>Porušení ostatních p</w:t>
      </w:r>
      <w:r w:rsidR="00077D89">
        <w:rPr>
          <w:szCs w:val="24"/>
          <w:lang w:eastAsia="cs-CZ"/>
        </w:rPr>
        <w:t>ovinností příjemce</w:t>
      </w:r>
      <w:r w:rsidRPr="00DA3966">
        <w:rPr>
          <w:szCs w:val="24"/>
          <w:lang w:eastAsia="cs-CZ"/>
        </w:rPr>
        <w:t xml:space="preserve"> uvedených v tomto Rozhodnutí je posuzováno podle § 44a odst. 4 </w:t>
      </w:r>
      <w:r w:rsidR="00A34A4B">
        <w:rPr>
          <w:szCs w:val="24"/>
          <w:lang w:eastAsia="cs-CZ"/>
        </w:rPr>
        <w:t xml:space="preserve">písm. b) </w:t>
      </w:r>
      <w:r w:rsidRPr="00DA3966">
        <w:rPr>
          <w:szCs w:val="24"/>
          <w:lang w:eastAsia="cs-CZ"/>
        </w:rPr>
        <w:t>zákona o rozpočtových pravidlech (odvod ve výši porušení a penále od jednoho promile až do výše poskytnuté dotace).</w:t>
      </w:r>
    </w:p>
    <w:p w14:paraId="54C5D8D7" w14:textId="77777777" w:rsidR="00A34A4B" w:rsidRDefault="00A34A4B" w:rsidP="00A34A4B">
      <w:pPr>
        <w:widowControl w:val="0"/>
        <w:suppressAutoHyphens/>
        <w:spacing w:line="360" w:lineRule="auto"/>
        <w:ind w:left="357" w:right="40"/>
        <w:contextualSpacing/>
        <w:jc w:val="both"/>
        <w:rPr>
          <w:szCs w:val="24"/>
          <w:lang w:eastAsia="cs-CZ"/>
        </w:rPr>
      </w:pPr>
    </w:p>
    <w:p w14:paraId="451C80A8" w14:textId="7779DB51" w:rsidR="00A34A4B" w:rsidRDefault="00A34A4B" w:rsidP="00A34A4B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AE7996">
        <w:rPr>
          <w:szCs w:val="24"/>
          <w:lang w:eastAsia="cs-CZ"/>
        </w:rPr>
        <w:t xml:space="preserve">Vyzve-li poskytovatel dotace v souladu s § 14f zákona o rozpočtových pravidlech příjemce k provedení opatření k nápravě a příjemce na základě této výzvy provede opatření k nápravě nebo vrátí příslušnou část dotace, platí, že v rozsahu, v jakém příjemce dotace provedl opatření k nápravě nebo vrátil dotaci nebo její část, nedošlo k porušení rozpočtové kázně. </w:t>
      </w:r>
    </w:p>
    <w:p w14:paraId="18DFB8ED" w14:textId="77777777" w:rsidR="00A34A4B" w:rsidRPr="00AE7996" w:rsidRDefault="00A34A4B" w:rsidP="00A34A4B">
      <w:pPr>
        <w:widowControl w:val="0"/>
        <w:suppressAutoHyphens/>
        <w:spacing w:line="360" w:lineRule="auto"/>
        <w:ind w:right="40"/>
        <w:contextualSpacing/>
        <w:jc w:val="both"/>
        <w:rPr>
          <w:szCs w:val="24"/>
          <w:lang w:eastAsia="cs-CZ"/>
        </w:rPr>
      </w:pPr>
    </w:p>
    <w:p w14:paraId="326623EB" w14:textId="75C9F646" w:rsidR="00390E28" w:rsidRPr="00A34A4B" w:rsidRDefault="008D48F5" w:rsidP="00A34A4B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A34A4B">
        <w:rPr>
          <w:szCs w:val="24"/>
          <w:lang w:eastAsia="cs-CZ"/>
        </w:rPr>
        <w:t>Rozhodnutí se vyhotovuje v</w:t>
      </w:r>
      <w:r w:rsidR="002A0EA7" w:rsidRPr="00A34A4B">
        <w:rPr>
          <w:szCs w:val="24"/>
          <w:lang w:eastAsia="cs-CZ"/>
        </w:rPr>
        <w:t>e dvou</w:t>
      </w:r>
      <w:r w:rsidRPr="00A34A4B">
        <w:rPr>
          <w:szCs w:val="24"/>
          <w:lang w:eastAsia="cs-CZ"/>
        </w:rPr>
        <w:t xml:space="preserve"> stejnopise</w:t>
      </w:r>
      <w:r w:rsidR="002A0EA7" w:rsidRPr="00A34A4B">
        <w:rPr>
          <w:szCs w:val="24"/>
          <w:lang w:eastAsia="cs-CZ"/>
        </w:rPr>
        <w:t xml:space="preserve">ch. </w:t>
      </w:r>
    </w:p>
    <w:p w14:paraId="137CBD0D" w14:textId="77777777" w:rsidR="00652BB2" w:rsidRDefault="00652BB2" w:rsidP="00652BB2">
      <w:pPr>
        <w:widowControl w:val="0"/>
        <w:suppressAutoHyphens/>
        <w:spacing w:line="360" w:lineRule="auto"/>
        <w:ind w:right="40"/>
        <w:contextualSpacing/>
        <w:jc w:val="both"/>
        <w:rPr>
          <w:szCs w:val="24"/>
          <w:lang w:eastAsia="cs-CZ"/>
        </w:rPr>
      </w:pPr>
    </w:p>
    <w:p w14:paraId="336D448F" w14:textId="17E6A3DE" w:rsidR="00390E28" w:rsidRPr="00827752" w:rsidRDefault="00390E28" w:rsidP="00D37017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827752">
        <w:rPr>
          <w:szCs w:val="24"/>
          <w:lang w:eastAsia="cs-CZ"/>
        </w:rPr>
        <w:t xml:space="preserve">Toto Rozhodnutí </w:t>
      </w:r>
      <w:r w:rsidR="002A0EA7">
        <w:rPr>
          <w:szCs w:val="24"/>
          <w:lang w:eastAsia="cs-CZ"/>
        </w:rPr>
        <w:t xml:space="preserve">může být změněno dodatkem k Rozhodnutí. </w:t>
      </w:r>
    </w:p>
    <w:p w14:paraId="01EBFB91" w14:textId="77777777" w:rsidR="00390E28" w:rsidRDefault="00390E28" w:rsidP="00390E28">
      <w:pPr>
        <w:widowControl w:val="0"/>
        <w:suppressAutoHyphens/>
        <w:spacing w:line="360" w:lineRule="auto"/>
        <w:ind w:right="40"/>
        <w:contextualSpacing/>
        <w:jc w:val="both"/>
        <w:rPr>
          <w:szCs w:val="24"/>
          <w:lang w:eastAsia="cs-CZ"/>
        </w:rPr>
      </w:pPr>
    </w:p>
    <w:p w14:paraId="44469ABA" w14:textId="7FC0B0A3" w:rsidR="00390E28" w:rsidRDefault="00E41FC4" w:rsidP="00390E28">
      <w:pPr>
        <w:suppressAutoHyphens/>
        <w:spacing w:line="360" w:lineRule="auto"/>
        <w:jc w:val="both"/>
        <w:rPr>
          <w:szCs w:val="24"/>
          <w:lang w:eastAsia="cs-CZ"/>
        </w:rPr>
      </w:pPr>
      <w:r>
        <w:rPr>
          <w:szCs w:val="24"/>
          <w:lang w:eastAsia="cs-CZ"/>
        </w:rPr>
        <w:t>V Praze</w:t>
      </w:r>
      <w:r w:rsidR="00652BB2" w:rsidRPr="00DA3966">
        <w:rPr>
          <w:szCs w:val="24"/>
          <w:lang w:eastAsia="cs-CZ"/>
        </w:rPr>
        <w:t xml:space="preserve"> dne</w:t>
      </w:r>
    </w:p>
    <w:p w14:paraId="63AAACC2" w14:textId="01DB5D0B" w:rsidR="00652BB2" w:rsidRDefault="00652BB2" w:rsidP="00390E28">
      <w:pPr>
        <w:suppressAutoHyphens/>
        <w:spacing w:line="360" w:lineRule="auto"/>
        <w:jc w:val="both"/>
        <w:rPr>
          <w:szCs w:val="24"/>
          <w:lang w:eastAsia="cs-CZ"/>
        </w:rPr>
      </w:pPr>
    </w:p>
    <w:p w14:paraId="578D2A0A" w14:textId="5D92A091" w:rsidR="00FD0506" w:rsidRDefault="00FD0506" w:rsidP="00390E28">
      <w:pPr>
        <w:suppressAutoHyphens/>
        <w:spacing w:line="360" w:lineRule="auto"/>
        <w:jc w:val="both"/>
        <w:rPr>
          <w:szCs w:val="24"/>
          <w:lang w:eastAsia="cs-CZ"/>
        </w:rPr>
      </w:pPr>
    </w:p>
    <w:p w14:paraId="5D26D0D6" w14:textId="77777777" w:rsidR="00FD0506" w:rsidRPr="00DA3966" w:rsidRDefault="00FD0506" w:rsidP="00390E28">
      <w:pPr>
        <w:suppressAutoHyphens/>
        <w:spacing w:line="360" w:lineRule="auto"/>
        <w:jc w:val="both"/>
        <w:rPr>
          <w:szCs w:val="24"/>
          <w:lang w:eastAsia="cs-CZ"/>
        </w:rPr>
      </w:pPr>
    </w:p>
    <w:p w14:paraId="25B26A7E" w14:textId="77777777" w:rsidR="00390E28" w:rsidRPr="00DA3966" w:rsidRDefault="00390E28" w:rsidP="009932BE">
      <w:pPr>
        <w:suppressAutoHyphens/>
        <w:spacing w:line="360" w:lineRule="auto"/>
        <w:ind w:left="3540" w:firstLine="708"/>
        <w:jc w:val="both"/>
        <w:rPr>
          <w:spacing w:val="-2"/>
          <w:szCs w:val="24"/>
          <w:lang w:eastAsia="cs-CZ"/>
        </w:rPr>
      </w:pPr>
      <w:r w:rsidRPr="00DA3966">
        <w:rPr>
          <w:spacing w:val="-2"/>
          <w:szCs w:val="24"/>
          <w:lang w:eastAsia="cs-CZ"/>
        </w:rPr>
        <w:t>……………………………………</w:t>
      </w:r>
      <w:r w:rsidR="009932BE">
        <w:rPr>
          <w:spacing w:val="-2"/>
          <w:szCs w:val="24"/>
          <w:lang w:eastAsia="cs-CZ"/>
        </w:rPr>
        <w:t>…</w:t>
      </w:r>
    </w:p>
    <w:p w14:paraId="48AC1959" w14:textId="77777777" w:rsidR="00652BB2" w:rsidRPr="007A5700" w:rsidRDefault="00652BB2" w:rsidP="007A5700">
      <w:pPr>
        <w:suppressAutoHyphens/>
        <w:spacing w:line="276" w:lineRule="auto"/>
        <w:jc w:val="both"/>
        <w:rPr>
          <w:b/>
          <w:bCs/>
          <w:spacing w:val="-2"/>
          <w:szCs w:val="24"/>
          <w:lang w:eastAsia="cs-CZ"/>
        </w:rPr>
      </w:pPr>
      <w:r>
        <w:t xml:space="preserve">   </w:t>
      </w:r>
      <w:r w:rsidR="00D05F9C">
        <w:tab/>
      </w:r>
      <w:r w:rsidR="00D05F9C">
        <w:tab/>
      </w:r>
      <w:r w:rsidR="00D05F9C">
        <w:tab/>
      </w:r>
      <w:r w:rsidR="00D05F9C">
        <w:tab/>
      </w:r>
      <w:r w:rsidR="00D05F9C">
        <w:tab/>
      </w:r>
      <w:r w:rsidR="00D05F9C">
        <w:tab/>
      </w:r>
      <w:r w:rsidR="007A5700">
        <w:t xml:space="preserve">      </w:t>
      </w:r>
      <w:r>
        <w:t xml:space="preserve">  </w:t>
      </w:r>
      <w:r w:rsidR="007A5700" w:rsidRPr="007A5700">
        <w:rPr>
          <w:b/>
          <w:bCs/>
        </w:rPr>
        <w:t>Mgr. Kateřina Jirková</w:t>
      </w:r>
    </w:p>
    <w:p w14:paraId="0D55404E" w14:textId="77777777" w:rsidR="00390E28" w:rsidRPr="00DA3966" w:rsidRDefault="00652BB2" w:rsidP="007A5700">
      <w:pPr>
        <w:suppressAutoHyphens/>
        <w:spacing w:line="276" w:lineRule="auto"/>
        <w:jc w:val="both"/>
        <w:rPr>
          <w:szCs w:val="24"/>
          <w:lang w:eastAsia="cs-CZ"/>
        </w:rPr>
      </w:pPr>
      <w:r>
        <w:rPr>
          <w:spacing w:val="-2"/>
          <w:szCs w:val="24"/>
          <w:lang w:eastAsia="cs-CZ"/>
        </w:rPr>
        <w:t xml:space="preserve">  </w:t>
      </w:r>
      <w:r w:rsidR="00D05F9C">
        <w:rPr>
          <w:spacing w:val="-2"/>
          <w:szCs w:val="24"/>
          <w:lang w:eastAsia="cs-CZ"/>
        </w:rPr>
        <w:tab/>
      </w:r>
      <w:r w:rsidR="00D05F9C">
        <w:rPr>
          <w:spacing w:val="-2"/>
          <w:szCs w:val="24"/>
          <w:lang w:eastAsia="cs-CZ"/>
        </w:rPr>
        <w:tab/>
      </w:r>
      <w:r w:rsidR="00D05F9C">
        <w:rPr>
          <w:spacing w:val="-2"/>
          <w:szCs w:val="24"/>
          <w:lang w:eastAsia="cs-CZ"/>
        </w:rPr>
        <w:tab/>
      </w:r>
      <w:r w:rsidR="00D05F9C">
        <w:rPr>
          <w:spacing w:val="-2"/>
          <w:szCs w:val="24"/>
          <w:lang w:eastAsia="cs-CZ"/>
        </w:rPr>
        <w:tab/>
      </w:r>
      <w:r w:rsidR="007A5700">
        <w:rPr>
          <w:spacing w:val="-2"/>
          <w:szCs w:val="24"/>
          <w:lang w:eastAsia="cs-CZ"/>
        </w:rPr>
        <w:t xml:space="preserve">               </w:t>
      </w:r>
      <w:r w:rsidR="00290414">
        <w:rPr>
          <w:spacing w:val="-2"/>
          <w:szCs w:val="24"/>
          <w:lang w:eastAsia="cs-CZ"/>
        </w:rPr>
        <w:t>n</w:t>
      </w:r>
      <w:r w:rsidR="007A5700">
        <w:rPr>
          <w:spacing w:val="-2"/>
          <w:szCs w:val="24"/>
          <w:lang w:eastAsia="cs-CZ"/>
        </w:rPr>
        <w:t>áměstkyně pro řízení sekce podpory rodiny</w:t>
      </w:r>
      <w:r w:rsidR="00390E28" w:rsidRPr="00DA3966">
        <w:rPr>
          <w:spacing w:val="-2"/>
          <w:szCs w:val="24"/>
          <w:lang w:eastAsia="cs-CZ"/>
        </w:rPr>
        <w:t xml:space="preserve"> </w:t>
      </w:r>
    </w:p>
    <w:p w14:paraId="1A90A311" w14:textId="77777777" w:rsidR="00652BB2" w:rsidRDefault="00652BB2" w:rsidP="00390E28">
      <w:pPr>
        <w:suppressAutoHyphens/>
        <w:spacing w:line="360" w:lineRule="auto"/>
        <w:jc w:val="both"/>
        <w:rPr>
          <w:szCs w:val="24"/>
          <w:lang w:eastAsia="cs-CZ"/>
        </w:rPr>
      </w:pPr>
    </w:p>
    <w:sectPr w:rsidR="00652B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426" w:right="851" w:bottom="1418" w:left="2041" w:header="709" w:footer="461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F77F53" w14:textId="77777777" w:rsidR="007D35D0" w:rsidRDefault="007D35D0">
      <w:r>
        <w:separator/>
      </w:r>
    </w:p>
  </w:endnote>
  <w:endnote w:type="continuationSeparator" w:id="0">
    <w:p w14:paraId="689D1688" w14:textId="77777777" w:rsidR="007D35D0" w:rsidRDefault="007D3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1A74A" w14:textId="77777777" w:rsidR="009844F5" w:rsidRDefault="009844F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73771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8B291F0" w14:textId="77777777" w:rsidR="0006222E" w:rsidRDefault="0006222E" w:rsidP="00014174">
            <w:pPr>
              <w:pStyle w:val="Zpat"/>
              <w:jc w:val="center"/>
            </w:pPr>
            <w:r w:rsidRPr="0006222E">
              <w:rPr>
                <w:sz w:val="20"/>
              </w:rPr>
              <w:t xml:space="preserve">Stránka </w:t>
            </w:r>
            <w:r w:rsidRPr="0006222E">
              <w:rPr>
                <w:b/>
                <w:bCs/>
                <w:sz w:val="20"/>
              </w:rPr>
              <w:fldChar w:fldCharType="begin"/>
            </w:r>
            <w:r w:rsidRPr="0006222E">
              <w:rPr>
                <w:b/>
                <w:bCs/>
                <w:sz w:val="20"/>
              </w:rPr>
              <w:instrText>PAGE</w:instrText>
            </w:r>
            <w:r w:rsidRPr="0006222E">
              <w:rPr>
                <w:b/>
                <w:bCs/>
                <w:sz w:val="20"/>
              </w:rPr>
              <w:fldChar w:fldCharType="separate"/>
            </w:r>
            <w:r w:rsidR="00CE415B">
              <w:rPr>
                <w:b/>
                <w:bCs/>
                <w:noProof/>
                <w:sz w:val="20"/>
              </w:rPr>
              <w:t>1</w:t>
            </w:r>
            <w:r w:rsidRPr="0006222E">
              <w:rPr>
                <w:b/>
                <w:bCs/>
                <w:sz w:val="20"/>
              </w:rPr>
              <w:fldChar w:fldCharType="end"/>
            </w:r>
            <w:r w:rsidRPr="0006222E">
              <w:rPr>
                <w:sz w:val="20"/>
              </w:rPr>
              <w:t xml:space="preserve"> z </w:t>
            </w:r>
            <w:r w:rsidRPr="0006222E">
              <w:rPr>
                <w:b/>
                <w:bCs/>
                <w:sz w:val="20"/>
              </w:rPr>
              <w:fldChar w:fldCharType="begin"/>
            </w:r>
            <w:r w:rsidRPr="0006222E">
              <w:rPr>
                <w:b/>
                <w:bCs/>
                <w:sz w:val="20"/>
              </w:rPr>
              <w:instrText>NUMPAGES</w:instrText>
            </w:r>
            <w:r w:rsidRPr="0006222E">
              <w:rPr>
                <w:b/>
                <w:bCs/>
                <w:sz w:val="20"/>
              </w:rPr>
              <w:fldChar w:fldCharType="separate"/>
            </w:r>
            <w:r w:rsidR="00CE415B">
              <w:rPr>
                <w:b/>
                <w:bCs/>
                <w:noProof/>
                <w:sz w:val="20"/>
              </w:rPr>
              <w:t>9</w:t>
            </w:r>
            <w:r w:rsidRPr="0006222E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59588AB" w14:textId="77777777" w:rsidR="00933BE3" w:rsidRDefault="0006222E">
    <w:pPr>
      <w:pStyle w:val="Zpat"/>
    </w:pPr>
    <w:r>
      <w:rPr>
        <w:noProof/>
        <w:sz w:val="20"/>
        <w:lang w:eastAsia="cs-CZ"/>
      </w:rPr>
      <w:drawing>
        <wp:anchor distT="0" distB="0" distL="114300" distR="114300" simplePos="0" relativeHeight="251659264" behindDoc="0" locked="1" layoutInCell="1" allowOverlap="1" wp14:anchorId="64A7A69A" wp14:editId="0EAF59AF">
          <wp:simplePos x="0" y="0"/>
          <wp:positionH relativeFrom="page">
            <wp:posOffset>12065</wp:posOffset>
          </wp:positionH>
          <wp:positionV relativeFrom="page">
            <wp:posOffset>8255</wp:posOffset>
          </wp:positionV>
          <wp:extent cx="878205" cy="10858500"/>
          <wp:effectExtent l="0" t="0" r="0" b="0"/>
          <wp:wrapNone/>
          <wp:docPr id="6" name="obrázek 5" descr="pruh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ruh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1085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039D7" w14:textId="77777777" w:rsidR="009844F5" w:rsidRDefault="009844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CC7587" w14:textId="77777777" w:rsidR="007D35D0" w:rsidRDefault="007D35D0">
      <w:r>
        <w:separator/>
      </w:r>
    </w:p>
  </w:footnote>
  <w:footnote w:type="continuationSeparator" w:id="0">
    <w:p w14:paraId="7E6FCCA2" w14:textId="77777777" w:rsidR="007D35D0" w:rsidRDefault="007D3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6334E" w14:textId="77777777" w:rsidR="009844F5" w:rsidRDefault="009844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826DC6" w14:textId="77777777" w:rsidR="00581135" w:rsidRDefault="00581135">
    <w:pPr>
      <w:pStyle w:val="Zhlav"/>
    </w:pPr>
  </w:p>
  <w:p w14:paraId="56BA42BC" w14:textId="77777777" w:rsidR="00933BE3" w:rsidRDefault="00933BE3">
    <w:pPr>
      <w:pStyle w:val="Zhlav"/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B5B9E" w14:textId="77777777" w:rsidR="009844F5" w:rsidRDefault="009844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06E87"/>
    <w:multiLevelType w:val="hybridMultilevel"/>
    <w:tmpl w:val="039A73F6"/>
    <w:lvl w:ilvl="0" w:tplc="0405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1" w15:restartNumberingAfterBreak="0">
    <w:nsid w:val="084F767D"/>
    <w:multiLevelType w:val="hybridMultilevel"/>
    <w:tmpl w:val="E93EAE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37395"/>
    <w:multiLevelType w:val="singleLevel"/>
    <w:tmpl w:val="D960E574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abstractNum w:abstractNumId="3" w15:restartNumberingAfterBreak="0">
    <w:nsid w:val="1C687E7A"/>
    <w:multiLevelType w:val="hybridMultilevel"/>
    <w:tmpl w:val="D0FE1CD8"/>
    <w:lvl w:ilvl="0" w:tplc="7668DE3A">
      <w:start w:val="1"/>
      <w:numFmt w:val="upperRoman"/>
      <w:lvlText w:val="%1."/>
      <w:lvlJc w:val="left"/>
      <w:pPr>
        <w:ind w:left="19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1EAD0D7F"/>
    <w:multiLevelType w:val="hybridMultilevel"/>
    <w:tmpl w:val="97EA71D2"/>
    <w:lvl w:ilvl="0" w:tplc="1AF80C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510A77"/>
    <w:multiLevelType w:val="hybridMultilevel"/>
    <w:tmpl w:val="42C27762"/>
    <w:lvl w:ilvl="0" w:tplc="87A2F4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27AEE"/>
    <w:multiLevelType w:val="multilevel"/>
    <w:tmpl w:val="88B27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0E0671"/>
    <w:multiLevelType w:val="hybridMultilevel"/>
    <w:tmpl w:val="2D52F8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D13BA"/>
    <w:multiLevelType w:val="hybridMultilevel"/>
    <w:tmpl w:val="8A30B8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F97103"/>
    <w:multiLevelType w:val="multilevel"/>
    <w:tmpl w:val="BAD860F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BDF086E"/>
    <w:multiLevelType w:val="multilevel"/>
    <w:tmpl w:val="A9A24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 w15:restartNumberingAfterBreak="0">
    <w:nsid w:val="3F26512B"/>
    <w:multiLevelType w:val="multilevel"/>
    <w:tmpl w:val="2D12905C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B175A1"/>
    <w:multiLevelType w:val="hybridMultilevel"/>
    <w:tmpl w:val="1DD86DB8"/>
    <w:lvl w:ilvl="0" w:tplc="0405001B">
      <w:start w:val="1"/>
      <w:numFmt w:val="lowerRoman"/>
      <w:lvlText w:val="%1."/>
      <w:lvlJc w:val="right"/>
      <w:pPr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42E9391C"/>
    <w:multiLevelType w:val="hybridMultilevel"/>
    <w:tmpl w:val="28A2514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 w15:restartNumberingAfterBreak="0">
    <w:nsid w:val="464803E7"/>
    <w:multiLevelType w:val="hybridMultilevel"/>
    <w:tmpl w:val="E928232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82A0C0D"/>
    <w:multiLevelType w:val="hybridMultilevel"/>
    <w:tmpl w:val="B936DC22"/>
    <w:lvl w:ilvl="0" w:tplc="414EB96A">
      <w:start w:val="1"/>
      <w:numFmt w:val="upperRoman"/>
      <w:lvlText w:val="%1."/>
      <w:lvlJc w:val="left"/>
      <w:pPr>
        <w:ind w:left="355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5" w:hanging="360"/>
      </w:pPr>
    </w:lvl>
    <w:lvl w:ilvl="2" w:tplc="0405001B" w:tentative="1">
      <w:start w:val="1"/>
      <w:numFmt w:val="lowerRoman"/>
      <w:lvlText w:val="%3."/>
      <w:lvlJc w:val="right"/>
      <w:pPr>
        <w:ind w:left="4635" w:hanging="180"/>
      </w:pPr>
    </w:lvl>
    <w:lvl w:ilvl="3" w:tplc="0405000F" w:tentative="1">
      <w:start w:val="1"/>
      <w:numFmt w:val="decimal"/>
      <w:lvlText w:val="%4."/>
      <w:lvlJc w:val="left"/>
      <w:pPr>
        <w:ind w:left="5355" w:hanging="360"/>
      </w:pPr>
    </w:lvl>
    <w:lvl w:ilvl="4" w:tplc="04050019" w:tentative="1">
      <w:start w:val="1"/>
      <w:numFmt w:val="lowerLetter"/>
      <w:lvlText w:val="%5."/>
      <w:lvlJc w:val="left"/>
      <w:pPr>
        <w:ind w:left="6075" w:hanging="360"/>
      </w:pPr>
    </w:lvl>
    <w:lvl w:ilvl="5" w:tplc="0405001B" w:tentative="1">
      <w:start w:val="1"/>
      <w:numFmt w:val="lowerRoman"/>
      <w:lvlText w:val="%6."/>
      <w:lvlJc w:val="right"/>
      <w:pPr>
        <w:ind w:left="6795" w:hanging="180"/>
      </w:pPr>
    </w:lvl>
    <w:lvl w:ilvl="6" w:tplc="0405000F" w:tentative="1">
      <w:start w:val="1"/>
      <w:numFmt w:val="decimal"/>
      <w:lvlText w:val="%7."/>
      <w:lvlJc w:val="left"/>
      <w:pPr>
        <w:ind w:left="7515" w:hanging="360"/>
      </w:pPr>
    </w:lvl>
    <w:lvl w:ilvl="7" w:tplc="04050019" w:tentative="1">
      <w:start w:val="1"/>
      <w:numFmt w:val="lowerLetter"/>
      <w:lvlText w:val="%8."/>
      <w:lvlJc w:val="left"/>
      <w:pPr>
        <w:ind w:left="8235" w:hanging="360"/>
      </w:pPr>
    </w:lvl>
    <w:lvl w:ilvl="8" w:tplc="040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 w15:restartNumberingAfterBreak="0">
    <w:nsid w:val="59141EA8"/>
    <w:multiLevelType w:val="multilevel"/>
    <w:tmpl w:val="A9F827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96F4BE9"/>
    <w:multiLevelType w:val="hybridMultilevel"/>
    <w:tmpl w:val="C422D75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B5C33FE"/>
    <w:multiLevelType w:val="multilevel"/>
    <w:tmpl w:val="A9A24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 w15:restartNumberingAfterBreak="0">
    <w:nsid w:val="5D263977"/>
    <w:multiLevelType w:val="hybridMultilevel"/>
    <w:tmpl w:val="4C68AE80"/>
    <w:lvl w:ilvl="0" w:tplc="AC8E72B6">
      <w:start w:val="1"/>
      <w:numFmt w:val="upperRoman"/>
      <w:lvlText w:val="%1."/>
      <w:lvlJc w:val="left"/>
      <w:pPr>
        <w:ind w:left="19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 w15:restartNumberingAfterBreak="0">
    <w:nsid w:val="62A81366"/>
    <w:multiLevelType w:val="multilevel"/>
    <w:tmpl w:val="A9A24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 w15:restartNumberingAfterBreak="0">
    <w:nsid w:val="6A103771"/>
    <w:multiLevelType w:val="hybridMultilevel"/>
    <w:tmpl w:val="3376A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4E40C9"/>
    <w:multiLevelType w:val="multilevel"/>
    <w:tmpl w:val="4A4EE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3" w15:restartNumberingAfterBreak="0">
    <w:nsid w:val="7431415A"/>
    <w:multiLevelType w:val="hybridMultilevel"/>
    <w:tmpl w:val="EB7CB43E"/>
    <w:lvl w:ilvl="0" w:tplc="1EF2AC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15"/>
  </w:num>
  <w:num w:numId="5">
    <w:abstractNumId w:val="6"/>
  </w:num>
  <w:num w:numId="6">
    <w:abstractNumId w:val="20"/>
  </w:num>
  <w:num w:numId="7">
    <w:abstractNumId w:val="9"/>
  </w:num>
  <w:num w:numId="8">
    <w:abstractNumId w:val="16"/>
  </w:num>
  <w:num w:numId="9">
    <w:abstractNumId w:val="4"/>
  </w:num>
  <w:num w:numId="10">
    <w:abstractNumId w:val="1"/>
  </w:num>
  <w:num w:numId="11">
    <w:abstractNumId w:val="22"/>
  </w:num>
  <w:num w:numId="12">
    <w:abstractNumId w:val="11"/>
  </w:num>
  <w:num w:numId="13">
    <w:abstractNumId w:val="21"/>
  </w:num>
  <w:num w:numId="14">
    <w:abstractNumId w:val="7"/>
  </w:num>
  <w:num w:numId="15">
    <w:abstractNumId w:val="17"/>
  </w:num>
  <w:num w:numId="16">
    <w:abstractNumId w:val="14"/>
  </w:num>
  <w:num w:numId="17">
    <w:abstractNumId w:val="12"/>
  </w:num>
  <w:num w:numId="18">
    <w:abstractNumId w:val="19"/>
  </w:num>
  <w:num w:numId="19">
    <w:abstractNumId w:val="0"/>
  </w:num>
  <w:num w:numId="20">
    <w:abstractNumId w:val="3"/>
  </w:num>
  <w:num w:numId="21">
    <w:abstractNumId w:val="18"/>
  </w:num>
  <w:num w:numId="22">
    <w:abstractNumId w:val="13"/>
  </w:num>
  <w:num w:numId="23">
    <w:abstractNumId w:val="10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activeWritingStyle w:appName="MSWord" w:lang="en-US" w:vendorID="64" w:dllVersion="5" w:nlCheck="1" w:checkStyle="1"/>
  <w:activeWritingStyle w:appName="MSWord" w:lang="cs-CZ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E36"/>
    <w:rsid w:val="0000129A"/>
    <w:rsid w:val="000100AA"/>
    <w:rsid w:val="00014174"/>
    <w:rsid w:val="00024777"/>
    <w:rsid w:val="00026F7F"/>
    <w:rsid w:val="00030FE9"/>
    <w:rsid w:val="00033B8C"/>
    <w:rsid w:val="000356D9"/>
    <w:rsid w:val="00040176"/>
    <w:rsid w:val="0004123C"/>
    <w:rsid w:val="000468C3"/>
    <w:rsid w:val="000546B5"/>
    <w:rsid w:val="0006222E"/>
    <w:rsid w:val="00071722"/>
    <w:rsid w:val="000733B1"/>
    <w:rsid w:val="00077D89"/>
    <w:rsid w:val="00077FBF"/>
    <w:rsid w:val="00084756"/>
    <w:rsid w:val="000867BE"/>
    <w:rsid w:val="00096E57"/>
    <w:rsid w:val="000B1BB7"/>
    <w:rsid w:val="000C53F3"/>
    <w:rsid w:val="000D46A3"/>
    <w:rsid w:val="000F252E"/>
    <w:rsid w:val="000F387D"/>
    <w:rsid w:val="001005F6"/>
    <w:rsid w:val="00111ECD"/>
    <w:rsid w:val="00125707"/>
    <w:rsid w:val="00131A84"/>
    <w:rsid w:val="00132BFC"/>
    <w:rsid w:val="0014222A"/>
    <w:rsid w:val="001811AE"/>
    <w:rsid w:val="001B5DF0"/>
    <w:rsid w:val="001D76BE"/>
    <w:rsid w:val="001E354A"/>
    <w:rsid w:val="001F0992"/>
    <w:rsid w:val="001F2791"/>
    <w:rsid w:val="001F2A04"/>
    <w:rsid w:val="0020632E"/>
    <w:rsid w:val="00213631"/>
    <w:rsid w:val="00222A73"/>
    <w:rsid w:val="00224442"/>
    <w:rsid w:val="00227FA5"/>
    <w:rsid w:val="00231196"/>
    <w:rsid w:val="00245B1D"/>
    <w:rsid w:val="00255654"/>
    <w:rsid w:val="00274A18"/>
    <w:rsid w:val="00275838"/>
    <w:rsid w:val="00275A27"/>
    <w:rsid w:val="002774F7"/>
    <w:rsid w:val="002854B1"/>
    <w:rsid w:val="00290414"/>
    <w:rsid w:val="0029469F"/>
    <w:rsid w:val="002970A3"/>
    <w:rsid w:val="002A0EA7"/>
    <w:rsid w:val="002A2531"/>
    <w:rsid w:val="002C2DA5"/>
    <w:rsid w:val="002D319B"/>
    <w:rsid w:val="00317067"/>
    <w:rsid w:val="00321157"/>
    <w:rsid w:val="00332F4D"/>
    <w:rsid w:val="00336C30"/>
    <w:rsid w:val="0033717E"/>
    <w:rsid w:val="00340EA6"/>
    <w:rsid w:val="003419B8"/>
    <w:rsid w:val="003540D5"/>
    <w:rsid w:val="00355F45"/>
    <w:rsid w:val="00363C31"/>
    <w:rsid w:val="00381345"/>
    <w:rsid w:val="00390E28"/>
    <w:rsid w:val="00396121"/>
    <w:rsid w:val="003A34D6"/>
    <w:rsid w:val="003B27A4"/>
    <w:rsid w:val="003B67C2"/>
    <w:rsid w:val="003D4C64"/>
    <w:rsid w:val="003D5A67"/>
    <w:rsid w:val="003E667B"/>
    <w:rsid w:val="003F4D87"/>
    <w:rsid w:val="00402519"/>
    <w:rsid w:val="00411DED"/>
    <w:rsid w:val="0041691D"/>
    <w:rsid w:val="00420DFF"/>
    <w:rsid w:val="00422130"/>
    <w:rsid w:val="00437DBE"/>
    <w:rsid w:val="00470C55"/>
    <w:rsid w:val="004A712E"/>
    <w:rsid w:val="004B18EB"/>
    <w:rsid w:val="004B6B63"/>
    <w:rsid w:val="004C0F4D"/>
    <w:rsid w:val="004C5610"/>
    <w:rsid w:val="004D0B24"/>
    <w:rsid w:val="004E0AD9"/>
    <w:rsid w:val="004E37AC"/>
    <w:rsid w:val="004F42C3"/>
    <w:rsid w:val="004F64B5"/>
    <w:rsid w:val="00500970"/>
    <w:rsid w:val="005224F7"/>
    <w:rsid w:val="0054461D"/>
    <w:rsid w:val="0054526F"/>
    <w:rsid w:val="00581135"/>
    <w:rsid w:val="00594EB9"/>
    <w:rsid w:val="005A3DA2"/>
    <w:rsid w:val="005B3453"/>
    <w:rsid w:val="005C717E"/>
    <w:rsid w:val="005C7D48"/>
    <w:rsid w:val="005D27C8"/>
    <w:rsid w:val="005D4737"/>
    <w:rsid w:val="00614365"/>
    <w:rsid w:val="00615A44"/>
    <w:rsid w:val="00617EEA"/>
    <w:rsid w:val="006325BE"/>
    <w:rsid w:val="00641D93"/>
    <w:rsid w:val="00646DEE"/>
    <w:rsid w:val="006500DF"/>
    <w:rsid w:val="00652BB2"/>
    <w:rsid w:val="00670C88"/>
    <w:rsid w:val="00676E93"/>
    <w:rsid w:val="00686016"/>
    <w:rsid w:val="006B0BE6"/>
    <w:rsid w:val="006C21F3"/>
    <w:rsid w:val="006C52E5"/>
    <w:rsid w:val="006E5DEF"/>
    <w:rsid w:val="006F2139"/>
    <w:rsid w:val="006F5EEE"/>
    <w:rsid w:val="00700E99"/>
    <w:rsid w:val="00705159"/>
    <w:rsid w:val="0071481E"/>
    <w:rsid w:val="0072539C"/>
    <w:rsid w:val="00725E75"/>
    <w:rsid w:val="00742DC4"/>
    <w:rsid w:val="007517AB"/>
    <w:rsid w:val="00764B91"/>
    <w:rsid w:val="00766CDE"/>
    <w:rsid w:val="007757DC"/>
    <w:rsid w:val="00790320"/>
    <w:rsid w:val="00796F46"/>
    <w:rsid w:val="007A1FC3"/>
    <w:rsid w:val="007A5700"/>
    <w:rsid w:val="007B4DB5"/>
    <w:rsid w:val="007C6B3C"/>
    <w:rsid w:val="007D0D87"/>
    <w:rsid w:val="007D35D0"/>
    <w:rsid w:val="007F4B00"/>
    <w:rsid w:val="0080796A"/>
    <w:rsid w:val="0083133E"/>
    <w:rsid w:val="008335B3"/>
    <w:rsid w:val="008344B9"/>
    <w:rsid w:val="00840872"/>
    <w:rsid w:val="0084622C"/>
    <w:rsid w:val="00864B83"/>
    <w:rsid w:val="00881D8A"/>
    <w:rsid w:val="00886A10"/>
    <w:rsid w:val="0089765F"/>
    <w:rsid w:val="008A0051"/>
    <w:rsid w:val="008A5376"/>
    <w:rsid w:val="008A7B37"/>
    <w:rsid w:val="008D0580"/>
    <w:rsid w:val="008D48F5"/>
    <w:rsid w:val="008D71CF"/>
    <w:rsid w:val="00917742"/>
    <w:rsid w:val="0092152E"/>
    <w:rsid w:val="00933BE3"/>
    <w:rsid w:val="00934D59"/>
    <w:rsid w:val="009470BA"/>
    <w:rsid w:val="00951A3B"/>
    <w:rsid w:val="00951AED"/>
    <w:rsid w:val="009650BD"/>
    <w:rsid w:val="00974E34"/>
    <w:rsid w:val="0097777D"/>
    <w:rsid w:val="009844F5"/>
    <w:rsid w:val="00990E36"/>
    <w:rsid w:val="009932BE"/>
    <w:rsid w:val="009A302C"/>
    <w:rsid w:val="009A7F32"/>
    <w:rsid w:val="009B050B"/>
    <w:rsid w:val="009B714C"/>
    <w:rsid w:val="009F1D23"/>
    <w:rsid w:val="00A11A50"/>
    <w:rsid w:val="00A148AE"/>
    <w:rsid w:val="00A21337"/>
    <w:rsid w:val="00A26780"/>
    <w:rsid w:val="00A34A4B"/>
    <w:rsid w:val="00A44EC2"/>
    <w:rsid w:val="00A56D10"/>
    <w:rsid w:val="00A8018B"/>
    <w:rsid w:val="00A87D5E"/>
    <w:rsid w:val="00A90810"/>
    <w:rsid w:val="00A951C8"/>
    <w:rsid w:val="00AA0CA1"/>
    <w:rsid w:val="00AA1FFD"/>
    <w:rsid w:val="00AA2BAB"/>
    <w:rsid w:val="00AA4D1C"/>
    <w:rsid w:val="00AB0DA3"/>
    <w:rsid w:val="00AC7E2C"/>
    <w:rsid w:val="00AF4F22"/>
    <w:rsid w:val="00AF6EA3"/>
    <w:rsid w:val="00B03EB8"/>
    <w:rsid w:val="00B04DA6"/>
    <w:rsid w:val="00B06E05"/>
    <w:rsid w:val="00B1171E"/>
    <w:rsid w:val="00B168C7"/>
    <w:rsid w:val="00B53FB8"/>
    <w:rsid w:val="00B63DC3"/>
    <w:rsid w:val="00B6592D"/>
    <w:rsid w:val="00B815C3"/>
    <w:rsid w:val="00B97429"/>
    <w:rsid w:val="00BE1498"/>
    <w:rsid w:val="00BF7DF3"/>
    <w:rsid w:val="00C00F52"/>
    <w:rsid w:val="00C02864"/>
    <w:rsid w:val="00C333EF"/>
    <w:rsid w:val="00C3614D"/>
    <w:rsid w:val="00C40573"/>
    <w:rsid w:val="00C5342B"/>
    <w:rsid w:val="00C56CF1"/>
    <w:rsid w:val="00C63A1D"/>
    <w:rsid w:val="00C82095"/>
    <w:rsid w:val="00C9126B"/>
    <w:rsid w:val="00C96FE4"/>
    <w:rsid w:val="00CA52AC"/>
    <w:rsid w:val="00CC25A1"/>
    <w:rsid w:val="00CC7EF0"/>
    <w:rsid w:val="00CD1447"/>
    <w:rsid w:val="00CD3C7E"/>
    <w:rsid w:val="00CE0E98"/>
    <w:rsid w:val="00CE415B"/>
    <w:rsid w:val="00D04402"/>
    <w:rsid w:val="00D05F9C"/>
    <w:rsid w:val="00D3320A"/>
    <w:rsid w:val="00D334B8"/>
    <w:rsid w:val="00D37017"/>
    <w:rsid w:val="00D40050"/>
    <w:rsid w:val="00D41504"/>
    <w:rsid w:val="00D52855"/>
    <w:rsid w:val="00D579DC"/>
    <w:rsid w:val="00D64BBD"/>
    <w:rsid w:val="00D70A01"/>
    <w:rsid w:val="00D87033"/>
    <w:rsid w:val="00D9215C"/>
    <w:rsid w:val="00DA3966"/>
    <w:rsid w:val="00DA4F22"/>
    <w:rsid w:val="00DB54CB"/>
    <w:rsid w:val="00DE2B12"/>
    <w:rsid w:val="00DE4FA4"/>
    <w:rsid w:val="00DF07AE"/>
    <w:rsid w:val="00DF55F7"/>
    <w:rsid w:val="00E00970"/>
    <w:rsid w:val="00E06E36"/>
    <w:rsid w:val="00E24C2D"/>
    <w:rsid w:val="00E40163"/>
    <w:rsid w:val="00E41FC4"/>
    <w:rsid w:val="00E422CC"/>
    <w:rsid w:val="00E53C68"/>
    <w:rsid w:val="00E73989"/>
    <w:rsid w:val="00E76754"/>
    <w:rsid w:val="00E81262"/>
    <w:rsid w:val="00E973B1"/>
    <w:rsid w:val="00EA3867"/>
    <w:rsid w:val="00EA5792"/>
    <w:rsid w:val="00EB71D6"/>
    <w:rsid w:val="00ED2343"/>
    <w:rsid w:val="00ED3BC7"/>
    <w:rsid w:val="00EE38A3"/>
    <w:rsid w:val="00F01693"/>
    <w:rsid w:val="00F22808"/>
    <w:rsid w:val="00F538CD"/>
    <w:rsid w:val="00F54AA2"/>
    <w:rsid w:val="00F555F9"/>
    <w:rsid w:val="00F751AE"/>
    <w:rsid w:val="00FA327A"/>
    <w:rsid w:val="00FA3681"/>
    <w:rsid w:val="00FB1E2C"/>
    <w:rsid w:val="00FB2D0B"/>
    <w:rsid w:val="00FB5096"/>
    <w:rsid w:val="00FB68B7"/>
    <w:rsid w:val="00FB77C1"/>
    <w:rsid w:val="00FC6AB1"/>
    <w:rsid w:val="00FD0506"/>
    <w:rsid w:val="00FD11A2"/>
    <w:rsid w:val="00FD6685"/>
    <w:rsid w:val="00FD7128"/>
    <w:rsid w:val="00FE20F7"/>
    <w:rsid w:val="00FF14E8"/>
    <w:rsid w:val="00FF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8C1A907"/>
  <w15:docId w15:val="{1A549C46-719A-48E5-897B-CA867413F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 w:cs="Arial"/>
      <w:sz w:val="24"/>
      <w:lang w:eastAsia="en-US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right"/>
      <w:outlineLvl w:val="1"/>
    </w:pPr>
  </w:style>
  <w:style w:type="paragraph" w:styleId="Nadpis3">
    <w:name w:val="heading 3"/>
    <w:basedOn w:val="Normln"/>
    <w:next w:val="Normln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u w:val="single"/>
      <w:lang w:eastAsia="cs-CZ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edovanodkaz">
    <w:name w:val="FollowedHyperlink"/>
    <w:rPr>
      <w:color w:val="800080"/>
      <w:u w:val="single"/>
    </w:rPr>
  </w:style>
  <w:style w:type="paragraph" w:styleId="Zkladntext">
    <w:name w:val="Body Text"/>
    <w:basedOn w:val="Normln"/>
    <w:rPr>
      <w:sz w:val="22"/>
    </w:rPr>
  </w:style>
  <w:style w:type="paragraph" w:styleId="Zkladntext2">
    <w:name w:val="Body Text 2"/>
    <w:basedOn w:val="Normln"/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cs="Times New Roman"/>
      <w:lang w:eastAsia="cs-CZ"/>
    </w:rPr>
  </w:style>
  <w:style w:type="paragraph" w:styleId="Textbubliny">
    <w:name w:val="Balloon Text"/>
    <w:basedOn w:val="Normln"/>
    <w:link w:val="TextbublinyChar"/>
    <w:rsid w:val="00C028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02864"/>
    <w:rPr>
      <w:rFonts w:ascii="Tahoma" w:hAnsi="Tahoma" w:cs="Tahoma"/>
      <w:sz w:val="16"/>
      <w:szCs w:val="16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581135"/>
    <w:rPr>
      <w:rFonts w:ascii="Arial" w:hAnsi="Arial" w:cs="Arial"/>
      <w:sz w:val="24"/>
      <w:lang w:eastAsia="en-US"/>
    </w:rPr>
  </w:style>
  <w:style w:type="paragraph" w:styleId="Odstavecseseznamem">
    <w:name w:val="List Paragraph"/>
    <w:basedOn w:val="Normln"/>
    <w:uiPriority w:val="34"/>
    <w:qFormat/>
    <w:rsid w:val="00FD6685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06222E"/>
    <w:rPr>
      <w:rFonts w:ascii="Arial" w:hAnsi="Arial" w:cs="Arial"/>
      <w:sz w:val="24"/>
      <w:lang w:eastAsia="en-US"/>
    </w:rPr>
  </w:style>
  <w:style w:type="character" w:styleId="Znakapoznpodarou">
    <w:name w:val="footnote reference"/>
    <w:rsid w:val="00DA3966"/>
    <w:rPr>
      <w:vertAlign w:val="superscript"/>
    </w:rPr>
  </w:style>
  <w:style w:type="paragraph" w:customStyle="1" w:styleId="Poznmkapodarou">
    <w:name w:val="Poznámka pod čarou"/>
    <w:basedOn w:val="Normln"/>
    <w:rsid w:val="00DA3966"/>
    <w:pPr>
      <w:suppressAutoHyphens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ormlnweb">
    <w:name w:val="Normal (Web)"/>
    <w:basedOn w:val="Normln"/>
    <w:uiPriority w:val="99"/>
    <w:unhideWhenUsed/>
    <w:rsid w:val="00FB5096"/>
    <w:pPr>
      <w:spacing w:before="100" w:beforeAutospacing="1" w:after="100" w:afterAutospacing="1"/>
    </w:pPr>
    <w:rPr>
      <w:rFonts w:ascii="Times New Roman" w:hAnsi="Times New Roman" w:cs="Times New Roman"/>
      <w:szCs w:val="24"/>
      <w:lang w:eastAsia="cs-CZ"/>
    </w:rPr>
  </w:style>
  <w:style w:type="character" w:customStyle="1" w:styleId="upd">
    <w:name w:val="upd"/>
    <w:basedOn w:val="Standardnpsmoodstavce"/>
    <w:rsid w:val="00FB5096"/>
  </w:style>
  <w:style w:type="character" w:styleId="Odkaznakoment">
    <w:name w:val="annotation reference"/>
    <w:basedOn w:val="Standardnpsmoodstavce"/>
    <w:rsid w:val="00B06E05"/>
    <w:rPr>
      <w:sz w:val="16"/>
      <w:szCs w:val="16"/>
    </w:rPr>
  </w:style>
  <w:style w:type="paragraph" w:styleId="Textkomente">
    <w:name w:val="annotation text"/>
    <w:basedOn w:val="Normln"/>
    <w:link w:val="TextkomenteChar"/>
    <w:rsid w:val="00B06E05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B06E05"/>
    <w:rPr>
      <w:rFonts w:ascii="Arial" w:hAnsi="Arial" w:cs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B06E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06E05"/>
    <w:rPr>
      <w:rFonts w:ascii="Arial" w:hAnsi="Arial" w:cs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16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95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9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62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54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97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75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8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998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9175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201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3730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lezalM\Desktop\ELE-DOPIS-ODBORU%2021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ELE-DOPIS-ODBORU 21</Template>
  <TotalTime>592</TotalTime>
  <Pages>10</Pages>
  <Words>2613</Words>
  <Characters>14935</Characters>
  <Application>Microsoft Office Word</Application>
  <DocSecurity>0</DocSecurity>
  <Lines>124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Vážení,</vt:lpstr>
    </vt:vector>
  </TitlesOfParts>
  <Company/>
  <LinksUpToDate>false</LinksUpToDate>
  <CharactersWithSpaces>17513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Vážení,</dc:title>
  <dc:creator>Doležal Martin, Mgr. (MPSV)</dc:creator>
  <cp:lastModifiedBy>Kainarová Zdenka Ing. (MPSV)</cp:lastModifiedBy>
  <cp:revision>21</cp:revision>
  <cp:lastPrinted>2018-11-19T11:47:00Z</cp:lastPrinted>
  <dcterms:created xsi:type="dcterms:W3CDTF">2021-04-13T07:38:00Z</dcterms:created>
  <dcterms:modified xsi:type="dcterms:W3CDTF">2021-04-30T13:10:00Z</dcterms:modified>
</cp:coreProperties>
</file>